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template.macroEnabledTemplate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5" Type="http://schemas.microsoft.com/office/2006/relationships/ui/userCustomization" Target="userCustomization/customUI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sectPr w:rsidR="00000000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embedSystemFonts/>
  <w:bordersDoNotSurroundHeader/>
  <w:bordersDoNotSurroundFooter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