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rPr>
          <w:rFonts w:hint="default" w:ascii="Arial" w:hAnsi="Arial" w:eastAsia="宋体" w:cs="Arial"/>
          <w:b/>
          <w:i w:val="0"/>
          <w:caps w:val="0"/>
          <w:color w:val="191919"/>
          <w:spacing w:val="0"/>
          <w:sz w:val="42"/>
          <w:szCs w:val="42"/>
          <w:lang w:val="en-US" w:eastAsia="zh-CN"/>
        </w:rPr>
      </w:pPr>
      <w:r>
        <w:rPr>
          <w:rFonts w:hint="default" w:ascii="Arial" w:hAnsi="Arial" w:eastAsia="Arial" w:cs="Arial"/>
          <w:b/>
          <w:i w:val="0"/>
          <w:caps w:val="0"/>
          <w:color w:val="191919"/>
          <w:spacing w:val="0"/>
          <w:sz w:val="42"/>
          <w:szCs w:val="42"/>
          <w:bdr w:val="none" w:color="auto" w:sz="0" w:space="0"/>
          <w:shd w:val="clear" w:fill="FFFFFF"/>
        </w:rPr>
        <w:t>“芯”荒下 的投资逻辑：需求翻倍</w:t>
      </w:r>
      <w:r>
        <w:rPr>
          <w:rFonts w:hint="eastAsia" w:ascii="Arial" w:hAnsi="Arial" w:cs="Arial"/>
          <w:b/>
          <w:i w:val="0"/>
          <w:caps w:val="0"/>
          <w:color w:val="191919"/>
          <w:spacing w:val="0"/>
          <w:sz w:val="42"/>
          <w:szCs w:val="42"/>
          <w:bdr w:val="none" w:color="auto" w:sz="0" w:space="0"/>
          <w:shd w:val="clear" w:fill="FFFFFF"/>
          <w:lang w:eastAsia="zh-CN"/>
        </w:rPr>
        <w:t>，</w:t>
      </w:r>
      <w:r>
        <w:rPr>
          <w:rFonts w:hint="eastAsia" w:ascii="Arial" w:hAnsi="Arial" w:cs="Arial"/>
          <w:b/>
          <w:i w:val="0"/>
          <w:caps w:val="0"/>
          <w:color w:val="191919"/>
          <w:spacing w:val="0"/>
          <w:sz w:val="42"/>
          <w:szCs w:val="42"/>
          <w:bdr w:val="none" w:color="auto" w:sz="0" w:space="0"/>
          <w:shd w:val="clear" w:fill="FFFFFF"/>
          <w:lang w:val="en-US" w:eastAsia="zh-CN"/>
        </w:rPr>
        <w:t>产能受限</w:t>
      </w:r>
      <w:bookmarkStart w:id="0" w:name="_GoBack"/>
      <w:bookmarkEnd w:id="0"/>
    </w:p>
    <w:p>
      <w:pPr>
        <w:rPr>
          <w:rFonts w:hint="default"/>
          <w:lang w:val="en-US" w:eastAsia="zh-CN"/>
        </w:rPr>
      </w:pPr>
    </w:p>
    <w:p>
      <w:pPr>
        <w:numPr>
          <w:ilvl w:val="0"/>
          <w:numId w:val="1"/>
        </w:numPr>
        <w:jc w:val="left"/>
        <w:rPr>
          <w:rFonts w:hint="eastAsia"/>
          <w:sz w:val="15"/>
          <w:szCs w:val="15"/>
        </w:rPr>
      </w:pPr>
      <w:r>
        <w:rPr>
          <w:rFonts w:hint="eastAsia"/>
          <w:sz w:val="15"/>
          <w:szCs w:val="15"/>
        </w:rPr>
        <w:t>汽车业经历了颇为戏剧性的开年，小小的芯片。</w:t>
      </w:r>
      <w:r>
        <w:rPr>
          <w:rFonts w:hint="eastAsia"/>
          <w:sz w:val="15"/>
          <w:szCs w:val="15"/>
          <w:lang w:val="en-US" w:eastAsia="zh-CN"/>
        </w:rPr>
        <w:t>扼住了世界</w:t>
      </w:r>
      <w:r>
        <w:rPr>
          <w:rFonts w:hint="eastAsia"/>
          <w:sz w:val="15"/>
          <w:szCs w:val="15"/>
        </w:rPr>
        <w:t>汽车巨头命运的咽喉</w:t>
      </w:r>
      <w:r>
        <w:rPr>
          <w:rFonts w:hint="eastAsia"/>
          <w:sz w:val="15"/>
          <w:szCs w:val="15"/>
          <w:lang w:eastAsia="zh-CN"/>
        </w:rPr>
        <w:t>，</w:t>
      </w:r>
      <w:r>
        <w:rPr>
          <w:rFonts w:hint="eastAsia"/>
          <w:sz w:val="15"/>
          <w:szCs w:val="15"/>
          <w:lang w:val="en-US" w:eastAsia="zh-CN"/>
        </w:rPr>
        <w:t>我们</w:t>
      </w:r>
      <w:r>
        <w:rPr>
          <w:rFonts w:hint="eastAsia"/>
          <w:sz w:val="15"/>
          <w:szCs w:val="15"/>
        </w:rPr>
        <w:t>来看</w:t>
      </w:r>
      <w:r>
        <w:rPr>
          <w:rFonts w:hint="eastAsia"/>
          <w:sz w:val="15"/>
          <w:szCs w:val="15"/>
          <w:lang w:val="en-US" w:eastAsia="zh-CN"/>
        </w:rPr>
        <w:t>一</w:t>
      </w:r>
      <w:r>
        <w:rPr>
          <w:rFonts w:hint="eastAsia"/>
          <w:sz w:val="15"/>
          <w:szCs w:val="15"/>
        </w:rPr>
        <w:t>组数据</w:t>
      </w:r>
      <w:r>
        <w:rPr>
          <w:rFonts w:hint="eastAsia"/>
          <w:sz w:val="15"/>
          <w:szCs w:val="15"/>
          <w:lang w:val="en-US" w:eastAsia="zh-CN"/>
        </w:rPr>
        <w:t>啊。市场研究机构英国埃信华迈公司预测，今年第一季度，全球将有100万辆汽车因“缺芯”推迟交付。2021年全球汽车产业销售额将减少600亿美元。</w:t>
      </w:r>
    </w:p>
    <w:p>
      <w:pPr>
        <w:numPr>
          <w:numId w:val="0"/>
        </w:numPr>
        <w:rPr>
          <w:rFonts w:hint="eastAsia"/>
          <w:sz w:val="15"/>
          <w:szCs w:val="15"/>
        </w:rPr>
      </w:pPr>
      <w:r>
        <w:rPr>
          <w:rFonts w:hint="eastAsia"/>
          <w:sz w:val="15"/>
          <w:szCs w:val="15"/>
        </w:rPr>
        <w:t>大众汽车去年12月</w:t>
      </w:r>
      <w:r>
        <w:rPr>
          <w:rFonts w:hint="eastAsia"/>
          <w:sz w:val="15"/>
          <w:szCs w:val="15"/>
          <w:lang w:val="en-US" w:eastAsia="zh-CN"/>
        </w:rPr>
        <w:t>称</w:t>
      </w:r>
      <w:r>
        <w:rPr>
          <w:rFonts w:hint="eastAsia"/>
          <w:sz w:val="15"/>
          <w:szCs w:val="15"/>
        </w:rPr>
        <w:t>，位于中国、欧洲、北美的工厂今年第一季度将减产。福特汽车今年1月初表示，美国一家装配厂将停产。通用汽车2月宣布，位于美国、加拿大、墨西哥的3家工厂停产，韩国一家工厂产量减半。</w:t>
      </w:r>
    </w:p>
    <w:p>
      <w:pPr>
        <w:numPr>
          <w:numId w:val="0"/>
        </w:numPr>
        <w:rPr>
          <w:rFonts w:hint="eastAsia"/>
          <w:sz w:val="15"/>
          <w:szCs w:val="15"/>
        </w:rPr>
      </w:pPr>
      <w:r>
        <w:rPr>
          <w:rFonts w:hint="eastAsia"/>
          <w:sz w:val="15"/>
          <w:szCs w:val="15"/>
        </w:rPr>
        <w:t>福特汽车说，芯片短缺可能导致公司第一季度减产10%至20%，预计全年利润因此减少10亿至25亿美元。通用汽车预计，“缺芯”带来的全年利润缩水可能高达20亿美元。</w:t>
      </w:r>
    </w:p>
    <w:p>
      <w:pPr>
        <w:numPr>
          <w:numId w:val="0"/>
        </w:numPr>
        <w:rPr>
          <w:rFonts w:hint="eastAsia"/>
          <w:sz w:val="15"/>
          <w:szCs w:val="15"/>
        </w:rPr>
      </w:pPr>
      <w:r>
        <w:rPr>
          <w:rFonts w:hint="eastAsia"/>
          <w:sz w:val="15"/>
          <w:szCs w:val="15"/>
        </w:rPr>
        <w:t>今年1月以来，丰田、本田、日产等汽车公司先后宣布减产，其在日本国内的部分生产线一度陷入停顿。</w:t>
      </w:r>
    </w:p>
    <w:p>
      <w:pPr>
        <w:rPr>
          <w:rFonts w:hint="eastAsia"/>
          <w:sz w:val="15"/>
          <w:szCs w:val="15"/>
        </w:rPr>
      </w:pPr>
      <w:r>
        <w:rPr>
          <w:rFonts w:hint="eastAsia"/>
          <w:sz w:val="15"/>
          <w:szCs w:val="15"/>
          <w:lang w:val="en-US" w:eastAsia="zh-CN"/>
        </w:rPr>
        <w:t>从</w:t>
      </w:r>
      <w:r>
        <w:rPr>
          <w:rFonts w:hint="eastAsia"/>
          <w:sz w:val="15"/>
          <w:szCs w:val="15"/>
        </w:rPr>
        <w:t>福特、通用、奔驰、大众、丰田等等知名汽车厂商宣布减产计划，再到未来汽车特斯拉的停产危机。芯片短缺可以说在一定程度上为全球汽车业按下了暂停键。</w:t>
      </w:r>
    </w:p>
    <w:p>
      <w:pPr>
        <w:rPr>
          <w:rFonts w:hint="eastAsia"/>
          <w:sz w:val="15"/>
          <w:szCs w:val="15"/>
        </w:rPr>
      </w:pPr>
    </w:p>
    <w:p>
      <w:pPr>
        <w:rPr>
          <w:rFonts w:hint="eastAsia"/>
          <w:sz w:val="15"/>
          <w:szCs w:val="15"/>
        </w:rPr>
      </w:pPr>
      <w:r>
        <w:rPr>
          <w:rFonts w:hint="eastAsia"/>
          <w:sz w:val="15"/>
          <w:szCs w:val="15"/>
          <w:lang w:val="en-US" w:eastAsia="zh-CN"/>
        </w:rPr>
        <w:t>那缺</w:t>
      </w:r>
      <w:r>
        <w:rPr>
          <w:rFonts w:hint="eastAsia"/>
          <w:sz w:val="15"/>
          <w:szCs w:val="15"/>
        </w:rPr>
        <w:t>锌到底是</w:t>
      </w:r>
      <w:r>
        <w:rPr>
          <w:rFonts w:hint="eastAsia"/>
          <w:sz w:val="15"/>
          <w:szCs w:val="15"/>
          <w:lang w:val="en-US" w:eastAsia="zh-CN"/>
        </w:rPr>
        <w:t>为啥</w:t>
      </w:r>
      <w:r>
        <w:rPr>
          <w:rFonts w:hint="eastAsia"/>
          <w:sz w:val="15"/>
          <w:szCs w:val="15"/>
        </w:rPr>
        <w:t>呢？</w:t>
      </w:r>
    </w:p>
    <w:p>
      <w:pPr>
        <w:rPr>
          <w:rFonts w:hint="eastAsia"/>
          <w:sz w:val="15"/>
          <w:szCs w:val="15"/>
        </w:rPr>
      </w:pPr>
      <w:r>
        <w:rPr>
          <w:rFonts w:hint="eastAsia"/>
          <w:sz w:val="15"/>
          <w:szCs w:val="15"/>
        </w:rPr>
        <w:t>第一个</w:t>
      </w:r>
      <w:r>
        <w:rPr>
          <w:rFonts w:hint="eastAsia"/>
          <w:sz w:val="15"/>
          <w:szCs w:val="15"/>
          <w:lang w:val="en-US" w:eastAsia="zh-CN"/>
        </w:rPr>
        <w:t>最</w:t>
      </w:r>
      <w:r>
        <w:rPr>
          <w:rFonts w:hint="eastAsia"/>
          <w:sz w:val="15"/>
          <w:szCs w:val="15"/>
        </w:rPr>
        <w:t>直接的原因肯定是供需的</w:t>
      </w:r>
      <w:r>
        <w:rPr>
          <w:rFonts w:hint="eastAsia"/>
          <w:sz w:val="15"/>
          <w:szCs w:val="15"/>
          <w:lang w:val="en-US" w:eastAsia="zh-CN"/>
        </w:rPr>
        <w:t>失衡惹的祸嘛</w:t>
      </w:r>
      <w:r>
        <w:rPr>
          <w:rFonts w:hint="eastAsia"/>
          <w:sz w:val="15"/>
          <w:szCs w:val="15"/>
        </w:rPr>
        <w:t>。大家</w:t>
      </w:r>
      <w:r>
        <w:rPr>
          <w:rFonts w:hint="eastAsia"/>
          <w:sz w:val="15"/>
          <w:szCs w:val="15"/>
          <w:lang w:val="en-US" w:eastAsia="zh-CN"/>
        </w:rPr>
        <w:t>发现没</w:t>
      </w:r>
      <w:r>
        <w:rPr>
          <w:rFonts w:hint="eastAsia"/>
          <w:sz w:val="15"/>
          <w:szCs w:val="15"/>
        </w:rPr>
        <w:t>，其实</w:t>
      </w:r>
      <w:r>
        <w:rPr>
          <w:rFonts w:hint="eastAsia"/>
          <w:sz w:val="15"/>
          <w:szCs w:val="15"/>
          <w:lang w:val="en-US" w:eastAsia="zh-CN"/>
        </w:rPr>
        <w:t>5G</w:t>
      </w:r>
      <w:r>
        <w:rPr>
          <w:rFonts w:hint="eastAsia"/>
          <w:sz w:val="15"/>
          <w:szCs w:val="15"/>
        </w:rPr>
        <w:t>手机比</w:t>
      </w:r>
      <w:r>
        <w:rPr>
          <w:rFonts w:hint="eastAsia"/>
          <w:sz w:val="15"/>
          <w:szCs w:val="15"/>
          <w:lang w:val="en-US" w:eastAsia="zh-CN"/>
        </w:rPr>
        <w:t>4G</w:t>
      </w:r>
      <w:r>
        <w:rPr>
          <w:rFonts w:hint="eastAsia"/>
          <w:sz w:val="15"/>
          <w:szCs w:val="15"/>
        </w:rPr>
        <w:t>手机需要用到更多的芯片，新能源车也是一样</w:t>
      </w:r>
      <w:r>
        <w:rPr>
          <w:rFonts w:hint="eastAsia"/>
          <w:sz w:val="15"/>
          <w:szCs w:val="15"/>
          <w:lang w:val="en-US" w:eastAsia="zh-CN"/>
        </w:rPr>
        <w:t>的</w:t>
      </w:r>
      <w:r>
        <w:rPr>
          <w:rFonts w:hint="eastAsia"/>
          <w:sz w:val="15"/>
          <w:szCs w:val="15"/>
        </w:rPr>
        <w:t>。传统</w:t>
      </w:r>
      <w:r>
        <w:rPr>
          <w:rFonts w:hint="eastAsia"/>
          <w:sz w:val="15"/>
          <w:szCs w:val="15"/>
          <w:lang w:val="en-US" w:eastAsia="zh-CN"/>
        </w:rPr>
        <w:t>的</w:t>
      </w:r>
      <w:r>
        <w:rPr>
          <w:rFonts w:hint="eastAsia"/>
          <w:sz w:val="15"/>
          <w:szCs w:val="15"/>
        </w:rPr>
        <w:t>烧油的车，每辆对芯片的</w:t>
      </w:r>
      <w:r>
        <w:rPr>
          <w:rFonts w:hint="eastAsia"/>
          <w:sz w:val="15"/>
          <w:szCs w:val="15"/>
          <w:lang w:val="en-US" w:eastAsia="zh-CN"/>
        </w:rPr>
        <w:t>需求</w:t>
      </w:r>
      <w:r>
        <w:rPr>
          <w:rFonts w:hint="eastAsia"/>
          <w:sz w:val="15"/>
          <w:szCs w:val="15"/>
        </w:rPr>
        <w:t>量一百枚</w:t>
      </w:r>
      <w:r>
        <w:rPr>
          <w:rFonts w:hint="eastAsia"/>
          <w:sz w:val="15"/>
          <w:szCs w:val="15"/>
          <w:lang w:val="en-US" w:eastAsia="zh-CN"/>
        </w:rPr>
        <w:t>不到</w:t>
      </w:r>
      <w:r>
        <w:rPr>
          <w:rFonts w:hint="eastAsia"/>
          <w:sz w:val="15"/>
          <w:szCs w:val="15"/>
        </w:rPr>
        <w:t>，但现在的汽车</w:t>
      </w:r>
      <w:r>
        <w:rPr>
          <w:rFonts w:hint="eastAsia"/>
          <w:sz w:val="15"/>
          <w:szCs w:val="15"/>
          <w:lang w:val="en-US" w:eastAsia="zh-CN"/>
        </w:rPr>
        <w:t>的</w:t>
      </w:r>
      <w:r>
        <w:rPr>
          <w:rFonts w:hint="eastAsia"/>
          <w:sz w:val="15"/>
          <w:szCs w:val="15"/>
        </w:rPr>
        <w:t>智能化、网联</w:t>
      </w:r>
      <w:r>
        <w:rPr>
          <w:rFonts w:hint="eastAsia"/>
          <w:sz w:val="15"/>
          <w:szCs w:val="15"/>
          <w:lang w:val="en-US" w:eastAsia="zh-CN"/>
        </w:rPr>
        <w:t>啥</w:t>
      </w:r>
      <w:r>
        <w:rPr>
          <w:rFonts w:hint="eastAsia"/>
          <w:sz w:val="15"/>
          <w:szCs w:val="15"/>
        </w:rPr>
        <w:t>的，</w:t>
      </w:r>
      <w:r>
        <w:rPr>
          <w:rFonts w:hint="eastAsia"/>
          <w:sz w:val="15"/>
          <w:szCs w:val="15"/>
          <w:lang w:val="en-US" w:eastAsia="zh-CN"/>
        </w:rPr>
        <w:t>使得</w:t>
      </w:r>
      <w:r>
        <w:rPr>
          <w:rFonts w:hint="eastAsia"/>
          <w:sz w:val="15"/>
          <w:szCs w:val="15"/>
        </w:rPr>
        <w:t>新能源汽车对芯片的需求</w:t>
      </w:r>
      <w:r>
        <w:rPr>
          <w:rFonts w:hint="eastAsia"/>
          <w:sz w:val="15"/>
          <w:szCs w:val="15"/>
          <w:lang w:val="en-US" w:eastAsia="zh-CN"/>
        </w:rPr>
        <w:t>增加到</w:t>
      </w:r>
      <w:r>
        <w:rPr>
          <w:rFonts w:hint="eastAsia"/>
          <w:sz w:val="15"/>
          <w:szCs w:val="15"/>
        </w:rPr>
        <w:t>每辆在</w:t>
      </w:r>
      <w:r>
        <w:rPr>
          <w:rFonts w:hint="eastAsia"/>
          <w:sz w:val="15"/>
          <w:szCs w:val="15"/>
          <w:lang w:val="en-US" w:eastAsia="zh-CN"/>
        </w:rPr>
        <w:t>数</w:t>
      </w:r>
      <w:r>
        <w:rPr>
          <w:rFonts w:hint="eastAsia"/>
          <w:sz w:val="15"/>
          <w:szCs w:val="15"/>
        </w:rPr>
        <w:t>千枚以上，而且汽车芯片对于安全性、可靠性有更高的要求，需要车规级芯片要达到这个水准，还需要很长的时间认证</w:t>
      </w:r>
      <w:r>
        <w:rPr>
          <w:rFonts w:hint="eastAsia"/>
          <w:sz w:val="15"/>
          <w:szCs w:val="15"/>
          <w:lang w:eastAsia="zh-CN"/>
        </w:rPr>
        <w:t>，</w:t>
      </w:r>
      <w:r>
        <w:rPr>
          <w:rFonts w:hint="eastAsia"/>
          <w:sz w:val="15"/>
          <w:szCs w:val="15"/>
        </w:rPr>
        <w:t>一百条芯片</w:t>
      </w:r>
      <w:r>
        <w:rPr>
          <w:rFonts w:hint="eastAsia"/>
          <w:sz w:val="15"/>
          <w:szCs w:val="15"/>
          <w:lang w:val="en-US" w:eastAsia="zh-CN"/>
        </w:rPr>
        <w:t>级</w:t>
      </w:r>
      <w:r>
        <w:rPr>
          <w:rFonts w:hint="eastAsia"/>
          <w:sz w:val="15"/>
          <w:szCs w:val="15"/>
        </w:rPr>
        <w:t>生产线里面，汽车厂家</w:t>
      </w:r>
      <w:r>
        <w:rPr>
          <w:rFonts w:hint="eastAsia"/>
          <w:sz w:val="15"/>
          <w:szCs w:val="15"/>
          <w:lang w:val="en-US" w:eastAsia="zh-CN"/>
        </w:rPr>
        <w:t>也</w:t>
      </w:r>
      <w:r>
        <w:rPr>
          <w:rFonts w:hint="eastAsia"/>
          <w:sz w:val="15"/>
          <w:szCs w:val="15"/>
        </w:rPr>
        <w:t>只能用十条。</w:t>
      </w:r>
    </w:p>
    <w:p>
      <w:pPr>
        <w:rPr>
          <w:rFonts w:hint="eastAsia"/>
          <w:sz w:val="15"/>
          <w:szCs w:val="15"/>
        </w:rPr>
      </w:pPr>
      <w:r>
        <w:rPr>
          <w:rFonts w:hint="eastAsia"/>
          <w:sz w:val="15"/>
          <w:szCs w:val="15"/>
          <w:lang w:val="en-US" w:eastAsia="zh-CN"/>
        </w:rPr>
        <w:t>如果</w:t>
      </w:r>
      <w:r>
        <w:rPr>
          <w:rFonts w:hint="eastAsia"/>
          <w:sz w:val="15"/>
          <w:szCs w:val="15"/>
        </w:rPr>
        <w:t>半导体产能</w:t>
      </w:r>
      <w:r>
        <w:rPr>
          <w:rFonts w:hint="eastAsia"/>
          <w:sz w:val="15"/>
          <w:szCs w:val="15"/>
          <w:lang w:val="en-US" w:eastAsia="zh-CN"/>
        </w:rPr>
        <w:t>的</w:t>
      </w:r>
      <w:r>
        <w:rPr>
          <w:rFonts w:hint="eastAsia"/>
          <w:sz w:val="15"/>
          <w:szCs w:val="15"/>
        </w:rPr>
        <w:t>波动会传导到汽车领域，</w:t>
      </w:r>
      <w:r>
        <w:rPr>
          <w:rFonts w:hint="eastAsia"/>
          <w:sz w:val="15"/>
          <w:szCs w:val="15"/>
          <w:lang w:val="en-US" w:eastAsia="zh-CN"/>
        </w:rPr>
        <w:t>那</w:t>
      </w:r>
      <w:r>
        <w:rPr>
          <w:rFonts w:hint="eastAsia"/>
          <w:sz w:val="15"/>
          <w:szCs w:val="15"/>
        </w:rPr>
        <w:t>缺货就很明显了，毕竟可选择的范围还很少。</w:t>
      </w:r>
    </w:p>
    <w:p>
      <w:pPr>
        <w:rPr>
          <w:rFonts w:hint="eastAsia"/>
          <w:sz w:val="15"/>
          <w:szCs w:val="15"/>
        </w:rPr>
      </w:pPr>
    </w:p>
    <w:p>
      <w:pPr>
        <w:rPr>
          <w:rFonts w:hint="default" w:eastAsiaTheme="minorEastAsia"/>
          <w:sz w:val="15"/>
          <w:szCs w:val="15"/>
          <w:lang w:val="en-US" w:eastAsia="zh-CN"/>
        </w:rPr>
      </w:pPr>
      <w:r>
        <w:rPr>
          <w:rFonts w:hint="eastAsia"/>
          <w:sz w:val="15"/>
          <w:szCs w:val="15"/>
          <w:lang w:val="en-US" w:eastAsia="zh-CN"/>
        </w:rPr>
        <w:t>就以台积电为例吧。</w:t>
      </w:r>
    </w:p>
    <w:p>
      <w:pPr>
        <w:numPr>
          <w:ilvl w:val="0"/>
          <w:numId w:val="2"/>
        </w:numPr>
        <w:rPr>
          <w:rFonts w:hint="eastAsia"/>
          <w:sz w:val="15"/>
          <w:szCs w:val="15"/>
        </w:rPr>
      </w:pPr>
      <w:r>
        <w:rPr>
          <w:rFonts w:hint="eastAsia"/>
          <w:sz w:val="15"/>
          <w:szCs w:val="15"/>
        </w:rPr>
        <w:t>汽车芯片只占到台积电百分之三的销售额，而智能手机占到了百分之四十八，这不需求极大，供货端跟不上，当然会涨价。主要原因还是疫情，</w:t>
      </w:r>
      <w:r>
        <w:rPr>
          <w:rFonts w:hint="eastAsia"/>
          <w:sz w:val="15"/>
          <w:szCs w:val="15"/>
          <w:lang w:val="en-US" w:eastAsia="zh-CN"/>
        </w:rPr>
        <w:t>去年第二季度开始，</w:t>
      </w:r>
      <w:r>
        <w:rPr>
          <w:rFonts w:hint="eastAsia"/>
          <w:sz w:val="15"/>
          <w:szCs w:val="15"/>
        </w:rPr>
        <w:t>疫情带来的p c 端数据中心、新能源等等产业的逆势增长才是芯片需求突然暴增的。</w:t>
      </w:r>
      <w:r>
        <w:rPr>
          <w:rFonts w:hint="eastAsia"/>
          <w:sz w:val="15"/>
          <w:szCs w:val="15"/>
          <w:lang w:val="en-US" w:eastAsia="zh-CN"/>
        </w:rPr>
        <w:t>其实PC</w:t>
      </w:r>
      <w:r>
        <w:rPr>
          <w:rFonts w:hint="eastAsia"/>
          <w:sz w:val="15"/>
          <w:szCs w:val="15"/>
        </w:rPr>
        <w:t>市场其实从一零年开始就停滞不前了，曾经连续六年呈现出这个下滑的趋势，一度被大家认为是夕阳产业。但这不遇上疫情了嘛，这个居家办公啊、在线学习啊，还有消费需求等等。宅经济推动了p c 产业，包括台式机啊。笔记本电脑啊，手机、游戏机需求</w:t>
      </w:r>
      <w:r>
        <w:rPr>
          <w:rFonts w:hint="eastAsia"/>
          <w:sz w:val="15"/>
          <w:szCs w:val="15"/>
          <w:lang w:val="en-US" w:eastAsia="zh-CN"/>
        </w:rPr>
        <w:t xml:space="preserve"> </w:t>
      </w:r>
      <w:r>
        <w:rPr>
          <w:rFonts w:hint="eastAsia"/>
          <w:sz w:val="15"/>
          <w:szCs w:val="15"/>
        </w:rPr>
        <w:t>还有平板的发展。当然了各种因素加起来，整个半导体领域供需严重失衡，需求骤然上涨。</w:t>
      </w:r>
    </w:p>
    <w:p>
      <w:pPr>
        <w:rPr>
          <w:rFonts w:hint="eastAsia" w:eastAsiaTheme="minorEastAsia"/>
          <w:sz w:val="15"/>
          <w:szCs w:val="15"/>
          <w:lang w:eastAsia="zh-CN"/>
        </w:rPr>
      </w:pPr>
      <w:r>
        <w:rPr>
          <w:rFonts w:hint="eastAsia"/>
          <w:sz w:val="15"/>
          <w:szCs w:val="15"/>
          <w:lang w:val="en-US" w:eastAsia="zh-CN"/>
        </w:rPr>
        <w:t>而另一个催化剂则是日本半导体巨头瑞萨电子公司旗下主力工厂被大伙烧毁，直接导致芯片大涨价</w:t>
      </w:r>
      <w:r>
        <w:rPr>
          <w:rFonts w:hint="eastAsia"/>
          <w:sz w:val="15"/>
          <w:szCs w:val="15"/>
        </w:rPr>
        <w:t>。还有这个美国半导体</w:t>
      </w:r>
      <w:r>
        <w:rPr>
          <w:rFonts w:hint="eastAsia"/>
          <w:sz w:val="15"/>
          <w:szCs w:val="15"/>
          <w:lang w:val="en-US" w:eastAsia="zh-CN"/>
        </w:rPr>
        <w:t>重镇</w:t>
      </w:r>
      <w:r>
        <w:rPr>
          <w:rFonts w:hint="eastAsia"/>
          <w:sz w:val="15"/>
          <w:szCs w:val="15"/>
        </w:rPr>
        <w:t>德州</w:t>
      </w:r>
      <w:r>
        <w:rPr>
          <w:rFonts w:hint="eastAsia"/>
          <w:sz w:val="15"/>
          <w:szCs w:val="15"/>
          <w:lang w:eastAsia="zh-CN"/>
        </w:rPr>
        <w:t>，</w:t>
      </w:r>
      <w:r>
        <w:rPr>
          <w:rFonts w:hint="eastAsia"/>
          <w:sz w:val="15"/>
          <w:szCs w:val="15"/>
        </w:rPr>
        <w:t>又遭遇了暴</w:t>
      </w:r>
      <w:r>
        <w:rPr>
          <w:rFonts w:hint="eastAsia"/>
          <w:sz w:val="15"/>
          <w:szCs w:val="15"/>
          <w:lang w:val="en-US" w:eastAsia="zh-CN"/>
        </w:rPr>
        <w:t>雪冲击</w:t>
      </w:r>
      <w:r>
        <w:rPr>
          <w:rFonts w:hint="eastAsia"/>
          <w:sz w:val="15"/>
          <w:szCs w:val="15"/>
        </w:rPr>
        <w:t>，德州最大的电力合作公司甚至因此欠下了</w:t>
      </w:r>
      <w:r>
        <w:rPr>
          <w:rFonts w:hint="eastAsia"/>
          <w:sz w:val="15"/>
          <w:szCs w:val="15"/>
          <w:lang w:val="en-US" w:eastAsia="zh-CN"/>
        </w:rPr>
        <w:t>18</w:t>
      </w:r>
      <w:r>
        <w:rPr>
          <w:rFonts w:hint="eastAsia"/>
          <w:sz w:val="15"/>
          <w:szCs w:val="15"/>
        </w:rPr>
        <w:t>亿美元的债务，申请破产。</w:t>
      </w:r>
      <w:r>
        <w:rPr>
          <w:rFonts w:hint="eastAsia"/>
          <w:sz w:val="15"/>
          <w:szCs w:val="15"/>
          <w:lang w:val="en-US" w:eastAsia="zh-CN"/>
        </w:rPr>
        <w:t>本来</w:t>
      </w:r>
      <w:r>
        <w:rPr>
          <w:rFonts w:hint="eastAsia"/>
          <w:sz w:val="15"/>
          <w:szCs w:val="15"/>
        </w:rPr>
        <w:t>市场上的芯片产能就不足，又赶上了流年不利</w:t>
      </w:r>
      <w:r>
        <w:rPr>
          <w:rFonts w:hint="eastAsia"/>
          <w:sz w:val="15"/>
          <w:szCs w:val="15"/>
          <w:lang w:eastAsia="zh-CN"/>
        </w:rPr>
        <w:t>。</w:t>
      </w:r>
    </w:p>
    <w:p>
      <w:pPr>
        <w:rPr>
          <w:rFonts w:hint="eastAsia"/>
          <w:sz w:val="15"/>
          <w:szCs w:val="15"/>
        </w:rPr>
      </w:pPr>
      <w:r>
        <w:rPr>
          <w:rFonts w:hint="eastAsia"/>
          <w:sz w:val="15"/>
          <w:szCs w:val="15"/>
        </w:rPr>
        <w:t>所以说这个短时间之内芯片危机可能很难真正缓解。不过这场危机倒是让各</w:t>
      </w:r>
      <w:r>
        <w:rPr>
          <w:rFonts w:hint="eastAsia"/>
          <w:sz w:val="15"/>
          <w:szCs w:val="15"/>
          <w:lang w:val="en-US" w:eastAsia="zh-CN"/>
        </w:rPr>
        <w:t>个</w:t>
      </w:r>
      <w:r>
        <w:rPr>
          <w:rFonts w:hint="eastAsia"/>
          <w:sz w:val="15"/>
          <w:szCs w:val="15"/>
        </w:rPr>
        <w:t>国意识到芯片自主的可能性。</w:t>
      </w:r>
    </w:p>
    <w:p>
      <w:pPr>
        <w:rPr>
          <w:rFonts w:hint="eastAsia"/>
          <w:sz w:val="15"/>
          <w:szCs w:val="15"/>
        </w:rPr>
      </w:pPr>
      <w:r>
        <w:rPr>
          <w:rFonts w:hint="eastAsia"/>
          <w:sz w:val="15"/>
          <w:szCs w:val="15"/>
          <w:lang w:val="en-US" w:eastAsia="zh-CN"/>
        </w:rPr>
        <w:t>据台积电最新消息，正在进</w:t>
      </w:r>
      <w:r>
        <w:rPr>
          <w:rFonts w:hint="eastAsia"/>
          <w:sz w:val="15"/>
          <w:szCs w:val="15"/>
        </w:rPr>
        <w:t>一切努力提高生产率并缓解全球芯片短缺，但供应紧张可能会持续到</w:t>
      </w:r>
      <w:r>
        <w:rPr>
          <w:rFonts w:hint="eastAsia"/>
          <w:sz w:val="15"/>
          <w:szCs w:val="15"/>
          <w:lang w:val="en-US" w:eastAsia="zh-CN"/>
        </w:rPr>
        <w:t>2023年</w:t>
      </w:r>
      <w:r>
        <w:rPr>
          <w:rFonts w:hint="eastAsia"/>
          <w:sz w:val="15"/>
          <w:szCs w:val="15"/>
        </w:rPr>
        <w:t>。</w:t>
      </w:r>
    </w:p>
    <w:p>
      <w:pPr>
        <w:rPr>
          <w:rFonts w:hint="eastAsia"/>
          <w:sz w:val="15"/>
          <w:szCs w:val="15"/>
        </w:rPr>
      </w:pPr>
      <w:r>
        <w:rPr>
          <w:rFonts w:hint="eastAsia"/>
          <w:sz w:val="15"/>
          <w:szCs w:val="15"/>
          <w:lang w:val="en-US" w:eastAsia="zh-CN"/>
        </w:rPr>
        <w:t>而目前</w:t>
      </w:r>
      <w:r>
        <w:rPr>
          <w:rFonts w:hint="eastAsia"/>
          <w:sz w:val="15"/>
          <w:szCs w:val="15"/>
        </w:rPr>
        <w:t>全球都开始以技术自主为目标，欧盟打算筹集百亿欧元来推动相关技术的发展。美国呢半导体产业协会是呼吁美国将来。五年芯片研究的联邦拨款要从十五亿美元提高到五十亿美元。</w:t>
      </w:r>
    </w:p>
    <w:p>
      <w:pPr>
        <w:rPr>
          <w:rFonts w:hint="eastAsia"/>
          <w:sz w:val="15"/>
          <w:szCs w:val="15"/>
        </w:rPr>
      </w:pPr>
      <w:r>
        <w:rPr>
          <w:rFonts w:hint="eastAsia"/>
          <w:sz w:val="15"/>
          <w:szCs w:val="15"/>
        </w:rPr>
        <w:t>其实这也是芯片加速国产化的一个机会了。咱们中国工信部也是明确表示，国家会大力扶持，力求让中国芯片自给率在二零二五年达到百分之七十。两会呢也是把汽车芯片国产化提上了议程。这场全球芯片短缺催化了国产芯片替代的进程。</w:t>
      </w:r>
    </w:p>
    <w:p>
      <w:pPr>
        <w:rPr>
          <w:rFonts w:hint="eastAsia"/>
          <w:sz w:val="15"/>
          <w:szCs w:val="15"/>
          <w:lang w:val="en-US" w:eastAsia="zh-CN"/>
        </w:rPr>
      </w:pPr>
      <w:r>
        <w:rPr>
          <w:rFonts w:hint="eastAsia"/>
          <w:sz w:val="15"/>
          <w:szCs w:val="15"/>
          <w:lang w:val="en-US" w:eastAsia="zh-CN"/>
        </w:rPr>
        <w:t>在芯片需求高涨的情况下，我们来看下相关公司有那些难得的投资机会。</w:t>
      </w:r>
    </w:p>
    <w:p>
      <w:pPr>
        <w:rPr>
          <w:rFonts w:hint="eastAsia" w:eastAsiaTheme="minorEastAsia"/>
          <w:sz w:val="15"/>
          <w:szCs w:val="15"/>
          <w:lang w:eastAsia="zh-CN"/>
        </w:rPr>
      </w:pPr>
      <w:r>
        <w:rPr>
          <w:rFonts w:hint="eastAsia"/>
          <w:sz w:val="15"/>
          <w:szCs w:val="15"/>
        </w:rPr>
        <w:t>LAM Research（NASDAQ：LRCX）巨大的机遇</w:t>
      </w:r>
      <w:r>
        <w:rPr>
          <w:rFonts w:hint="eastAsia"/>
          <w:sz w:val="15"/>
          <w:szCs w:val="15"/>
          <w:lang w:eastAsia="zh-CN"/>
        </w:rPr>
        <w:t>。</w:t>
      </w:r>
    </w:p>
    <w:p>
      <w:pPr>
        <w:rPr>
          <w:rFonts w:hint="eastAsia"/>
          <w:sz w:val="15"/>
          <w:szCs w:val="15"/>
        </w:rPr>
      </w:pPr>
      <w:r>
        <w:rPr>
          <w:rFonts w:hint="eastAsia"/>
          <w:sz w:val="15"/>
          <w:szCs w:val="15"/>
        </w:rPr>
        <w:t>LAM Research生产用于半导体制造的蚀刻和沉积</w:t>
      </w:r>
      <w:r>
        <w:rPr>
          <w:rFonts w:hint="eastAsia"/>
          <w:sz w:val="15"/>
          <w:szCs w:val="15"/>
          <w:lang w:val="en-US" w:eastAsia="zh-CN"/>
        </w:rPr>
        <w:t>等，用来</w:t>
      </w:r>
      <w:r>
        <w:rPr>
          <w:rFonts w:hint="eastAsia"/>
          <w:sz w:val="15"/>
          <w:szCs w:val="15"/>
        </w:rPr>
        <w:t>提供大部分技术知识，但是</w:t>
      </w:r>
      <w:r>
        <w:rPr>
          <w:rFonts w:hint="eastAsia"/>
          <w:sz w:val="15"/>
          <w:szCs w:val="15"/>
          <w:lang w:val="en-US" w:eastAsia="zh-CN"/>
        </w:rPr>
        <w:t>我么也</w:t>
      </w:r>
      <w:r>
        <w:rPr>
          <w:rFonts w:hint="eastAsia"/>
          <w:sz w:val="15"/>
          <w:szCs w:val="15"/>
        </w:rPr>
        <w:t>可以通过以下方式来考虑公司的业务：现代半导体是由几乎不可能的薄薄的特征层构成的</w:t>
      </w:r>
      <w:r>
        <w:rPr>
          <w:rFonts w:hint="eastAsia"/>
          <w:sz w:val="15"/>
          <w:szCs w:val="15"/>
          <w:lang w:eastAsia="zh-CN"/>
        </w:rPr>
        <w:t>。</w:t>
      </w:r>
      <w:r>
        <w:rPr>
          <w:rFonts w:hint="eastAsia"/>
          <w:sz w:val="15"/>
          <w:szCs w:val="15"/>
        </w:rPr>
        <w:t>要制造它们，包含半导体器件（例如晶体管）的晶片必须具有超薄的导电或绝缘材料层（这是沉积部分）。然后，必须使用光刻工艺（ASML</w:t>
      </w:r>
      <w:r>
        <w:rPr>
          <w:rFonts w:hint="eastAsia"/>
          <w:sz w:val="15"/>
          <w:szCs w:val="15"/>
          <w:lang w:eastAsia="zh-CN"/>
        </w:rPr>
        <w:t>（</w:t>
      </w:r>
      <w:r>
        <w:rPr>
          <w:rFonts w:hint="eastAsia"/>
          <w:sz w:val="15"/>
          <w:szCs w:val="15"/>
        </w:rPr>
        <w:t>ASML））对每层的特征进行图案化。然后蚀刻掉图案层，仅留下所需的特征。清洁表面，铺设新层，构图并再次蚀刻。有时甚至超过100层。这是一个极其复杂的三维过程，需要原子级的精度，Lam Research是其中的佼佼者之一。</w:t>
      </w:r>
    </w:p>
    <w:p>
      <w:pPr>
        <w:rPr>
          <w:rFonts w:hint="eastAsia"/>
          <w:sz w:val="15"/>
          <w:szCs w:val="15"/>
        </w:rPr>
      </w:pPr>
      <w:r>
        <w:rPr>
          <w:rFonts w:hint="eastAsia"/>
          <w:sz w:val="15"/>
          <w:szCs w:val="15"/>
        </w:rPr>
        <w:t xml:space="preserve">该公司并非没有竞争对手，但这是一个只有几个参与者的集中市场。其最关键的竞争对手是市场领先的Applied Materials </w:t>
      </w:r>
      <w:r>
        <w:rPr>
          <w:rFonts w:hint="eastAsia"/>
          <w:sz w:val="15"/>
          <w:szCs w:val="15"/>
          <w:lang w:eastAsia="zh-CN"/>
        </w:rPr>
        <w:t>（</w:t>
      </w:r>
      <w:r>
        <w:rPr>
          <w:rFonts w:hint="eastAsia"/>
          <w:sz w:val="15"/>
          <w:szCs w:val="15"/>
        </w:rPr>
        <w:t xml:space="preserve">AMAT）（在蚀刻和沉积方面），以及程度较小的Tokyo Electron（TOEL.Y）（在蚀刻和湿法清洗方面）。除此之外，该领域还有其他公司，通常专注于针对特定应用的特殊类型的沉积。然而，到2019年，Lam在半导体设备中的市场份额为14.2％-广泛的观点包括参与制造过程的所有不同部分的公司。这使其成为整体排名第四的半导体制造公司。 </w:t>
      </w:r>
    </w:p>
    <w:p>
      <w:pPr>
        <w:rPr>
          <w:rFonts w:hint="eastAsia"/>
          <w:sz w:val="15"/>
          <w:szCs w:val="15"/>
        </w:rPr>
      </w:pPr>
    </w:p>
    <w:p>
      <w:pPr>
        <w:rPr>
          <w:rFonts w:hint="eastAsia"/>
          <w:sz w:val="15"/>
          <w:szCs w:val="15"/>
        </w:rPr>
      </w:pPr>
      <w:r>
        <w:rPr>
          <w:rFonts w:hint="eastAsia"/>
          <w:sz w:val="15"/>
          <w:szCs w:val="15"/>
        </w:rPr>
        <w:t>Lam's 的机会与其所服务的行业一样大。尽管它必须努力不断改进其技术，但是蚀刻和沉积是无可替代的。只要世界使用半导体，Lam制造的那种设备就将成为需求。目前尚无主要的颠覆者，仅与公司竞争就需要大量的专业知识和资金。这体现在Lam的高毛利率（始终高于45％）和令人印象深刻的营业利润率（在过去一年中接近29％； Lam真的不需要自己做广告）。作为领导者，Lam可以随着我们对芯片不断满足的需求而不断增长。除此之外，我们认为它还有机会获得更多的市场份额。</w:t>
      </w:r>
    </w:p>
    <w:p>
      <w:pPr>
        <w:rPr>
          <w:rFonts w:hint="eastAsia"/>
          <w:sz w:val="15"/>
          <w:szCs w:val="15"/>
        </w:rPr>
      </w:pPr>
    </w:p>
    <w:p>
      <w:pPr>
        <w:rPr>
          <w:rFonts w:hint="eastAsia"/>
          <w:sz w:val="15"/>
          <w:szCs w:val="15"/>
        </w:rPr>
      </w:pPr>
      <w:r>
        <w:rPr>
          <w:rFonts w:hint="eastAsia"/>
          <w:sz w:val="15"/>
          <w:szCs w:val="15"/>
        </w:rPr>
        <w:t>为什么对LAM感到兴奋</w:t>
      </w:r>
    </w:p>
    <w:p>
      <w:pPr>
        <w:rPr>
          <w:rFonts w:hint="eastAsia"/>
          <w:sz w:val="15"/>
          <w:szCs w:val="15"/>
        </w:rPr>
      </w:pPr>
      <w:r>
        <w:rPr>
          <w:rFonts w:hint="eastAsia"/>
          <w:sz w:val="15"/>
          <w:szCs w:val="15"/>
        </w:rPr>
        <w:t>大约一年前，Lam宣布了与ASML的极紫外光刻（EUV）结合使用的技术的“突破”。如果您对ASML有所了解，您会记得它在制造尖端7nm及以下芯片所需的光刻工艺上具有垄断地位。 Lam表示，其新的干法抗蚀剂技术可以在EUV的蚀刻和沉积工艺中实现更好的分辨率，从而降低成本并提高芯片生产的良率。与Lam合作的ASML同意。这将有利于在目前或正在考虑制造7nm，5nm或最终3nm芯片的工厂中使用Lam设备。</w:t>
      </w:r>
    </w:p>
    <w:p>
      <w:pPr>
        <w:rPr>
          <w:rFonts w:hint="eastAsia"/>
          <w:sz w:val="15"/>
          <w:szCs w:val="15"/>
        </w:rPr>
      </w:pPr>
    </w:p>
    <w:p>
      <w:pPr>
        <w:rPr>
          <w:rFonts w:hint="eastAsia"/>
          <w:sz w:val="15"/>
          <w:szCs w:val="15"/>
        </w:rPr>
      </w:pPr>
      <w:r>
        <w:rPr>
          <w:rFonts w:hint="eastAsia"/>
          <w:sz w:val="15"/>
          <w:szCs w:val="15"/>
        </w:rPr>
        <w:t>这些是世界上最快的CPU和GPU背后的芯片，并且该行业将越来越多地将重点转移到高端设备上。这也不是该公司最近的技术进步。去年，它宣布了其Sense.i技术，该技术可实现更高的蚀刻密度，并提供更好的过程控制和智能校准功能。该公司认为它是“过去20年来开发的最具创新性的蚀刻产品”。今年早些时候宣布的Vantex技术将Sense.i特别应用于存储芯片的制造。在该领域，Lam占据了主导地位，并且由于库存过剩导致2019年和2020年需求和价格下降，2021年的表现将更加强劲。</w:t>
      </w:r>
    </w:p>
    <w:p>
      <w:pPr>
        <w:rPr>
          <w:rFonts w:hint="eastAsia"/>
          <w:sz w:val="15"/>
          <w:szCs w:val="15"/>
        </w:rPr>
      </w:pPr>
      <w:r>
        <w:rPr>
          <w:rFonts w:hint="eastAsia"/>
          <w:sz w:val="15"/>
          <w:szCs w:val="15"/>
        </w:rPr>
        <w:t>为什么现在买入</w:t>
      </w:r>
    </w:p>
    <w:p>
      <w:pPr>
        <w:rPr>
          <w:rFonts w:hint="eastAsia"/>
          <w:sz w:val="15"/>
          <w:szCs w:val="15"/>
        </w:rPr>
      </w:pPr>
      <w:r>
        <w:rPr>
          <w:rFonts w:hint="eastAsia"/>
          <w:sz w:val="15"/>
          <w:szCs w:val="15"/>
        </w:rPr>
        <w:t>现在，Lam的一切都变得融洽了。 在管理层最近形容为“在包括高性能计算，个人计算机和5G网络在内的许多市场中，半导体对世俗的需求旺盛的时期”，该公司正朝着其干法抗蚀剂技术的商业发布迈进。 除了长期的需求外，芯片的严重短缺使许多晶圆厂争相增加产能。</w:t>
      </w:r>
    </w:p>
    <w:p>
      <w:pPr>
        <w:rPr>
          <w:rFonts w:hint="eastAsia"/>
          <w:sz w:val="15"/>
          <w:szCs w:val="15"/>
        </w:rPr>
      </w:pPr>
      <w:r>
        <w:rPr>
          <w:rFonts w:hint="eastAsia"/>
          <w:sz w:val="15"/>
          <w:szCs w:val="15"/>
        </w:rPr>
        <w:t>Lam的主要客户台积电（TSM）在1月份宣布，计划今年在新的制造能力上进行巨额投资，其资本支出预计在250亿美元至280亿美元之间。林恩几乎可以肯定是这笔支出的主要受益者。</w:t>
      </w:r>
    </w:p>
    <w:p>
      <w:pPr>
        <w:rPr>
          <w:rFonts w:hint="eastAsia"/>
          <w:sz w:val="15"/>
          <w:szCs w:val="15"/>
        </w:rPr>
      </w:pPr>
      <w:r>
        <w:rPr>
          <w:rFonts w:hint="eastAsia"/>
          <w:sz w:val="15"/>
          <w:szCs w:val="15"/>
        </w:rPr>
        <w:t>这也不是唯一的努力。 2月下旬，拜登总统承诺提供370亿美元资金，以促进美国半导体制造业的发展。尽管要使现实成为现实需要更多的政治争执，但这一想法得到了两党的支持。世界对台湾制造半导体的依赖越来越被视为一种经济和战略威胁。</w:t>
      </w:r>
    </w:p>
    <w:p>
      <w:pPr>
        <w:rPr>
          <w:rFonts w:hint="eastAsia"/>
          <w:sz w:val="15"/>
          <w:szCs w:val="15"/>
        </w:rPr>
      </w:pPr>
      <w:r>
        <w:rPr>
          <w:rFonts w:hint="eastAsia"/>
          <w:sz w:val="15"/>
          <w:szCs w:val="15"/>
        </w:rPr>
        <w:t>Lam的2020财年业绩强劲，收入达100亿美元。但其中只有约8％来自美国。即使像中国这样的重要市场持续增长，该公司也有机会在未来几年内提高这一水平。</w:t>
      </w:r>
    </w:p>
    <w:p>
      <w:pPr>
        <w:rPr>
          <w:rFonts w:hint="eastAsia"/>
          <w:sz w:val="15"/>
          <w:szCs w:val="15"/>
        </w:rPr>
      </w:pPr>
    </w:p>
    <w:p>
      <w:pPr>
        <w:rPr>
          <w:rFonts w:hint="eastAsia"/>
          <w:sz w:val="15"/>
          <w:szCs w:val="15"/>
        </w:rPr>
      </w:pPr>
      <w:r>
        <w:rPr>
          <w:rFonts w:hint="eastAsia"/>
          <w:sz w:val="15"/>
          <w:szCs w:val="15"/>
        </w:rPr>
        <w:t>该公司的2021财年将于6月结束，我们希望收入接近140亿美元，而营业利润率将超过30％。那应该使每股收益接近25美元，这意味着该股的市盈率仅为21倍左右。对于面临近期不利因素，长期长期需求和主导市场地位的公司而言，这是一个合理的价格。另外，我们将收取少量股息（当前收益率约为1％）。</w:t>
      </w:r>
    </w:p>
    <w:p>
      <w:pPr>
        <w:rPr>
          <w:rFonts w:hint="eastAsia"/>
          <w:sz w:val="15"/>
          <w:szCs w:val="15"/>
        </w:rPr>
      </w:pPr>
    </w:p>
    <w:p>
      <w:pPr>
        <w:rPr>
          <w:rFonts w:hint="eastAsia"/>
          <w:sz w:val="15"/>
          <w:szCs w:val="15"/>
        </w:rPr>
      </w:pPr>
      <w:r>
        <w:rPr>
          <w:rFonts w:hint="eastAsia"/>
          <w:sz w:val="15"/>
          <w:szCs w:val="15"/>
        </w:rPr>
        <w:t>潜在的业务风险</w:t>
      </w:r>
    </w:p>
    <w:p>
      <w:pPr>
        <w:rPr>
          <w:rFonts w:hint="eastAsia"/>
          <w:sz w:val="15"/>
          <w:szCs w:val="15"/>
        </w:rPr>
      </w:pPr>
      <w:r>
        <w:rPr>
          <w:rFonts w:hint="eastAsia"/>
          <w:sz w:val="15"/>
          <w:szCs w:val="15"/>
        </w:rPr>
        <w:t>LAM在一个集中的行业中工作，其客户也很集中。上一财年，它从以下每个客户那里获得了10％或更多的收入：美光（NASDAQ：MU），三星，SK Hynix和台湾半导体。近年来，英特尔（纳斯达克股票代码：INTC）和Kioxia（以前是东芝存储器）也超过了10％的门槛。这些关系通常是长期稳定的，但这确实表明，一些关键的决定可能会对公司及其未来产生重大影响。</w:t>
      </w:r>
    </w:p>
    <w:p>
      <w:pPr>
        <w:rPr>
          <w:rFonts w:hint="eastAsia"/>
          <w:sz w:val="15"/>
          <w:szCs w:val="15"/>
        </w:rPr>
      </w:pPr>
    </w:p>
    <w:p>
      <w:pPr>
        <w:rPr>
          <w:rFonts w:hint="eastAsia"/>
          <w:sz w:val="15"/>
          <w:szCs w:val="15"/>
        </w:rPr>
      </w:pPr>
      <w:r>
        <w:rPr>
          <w:rFonts w:hint="eastAsia"/>
          <w:sz w:val="15"/>
          <w:szCs w:val="15"/>
        </w:rPr>
        <w:t>另请注意，Lam不是这个市场上的佼佼者。那就是Applied Materials，其在半导体设备中的市场份额为19.4％，而林博士的市场份额为14.2％（2019年）。我们认为林有机会获得一些市场份额，但存在局限性。半导体制造厂倾向于故意从多个制造商那里购买设备，因为它们不想被单一的技术或供应商所吸引。无论哪种方式，Lam都希望将高价商品出售给周期性行业。我们认为，制造流程的日益复杂性有利于Lam较长的升级周期，但该公司过去曾面临过低迷时期。一个相当极端的例子是2009年的金融危机，仅当年收入就下降了55％。</w:t>
      </w:r>
    </w:p>
    <w:p>
      <w:pPr>
        <w:rPr>
          <w:rFonts w:hint="eastAsia"/>
          <w:sz w:val="15"/>
          <w:szCs w:val="15"/>
        </w:rPr>
      </w:pPr>
    </w:p>
    <w:p>
      <w:pPr>
        <w:rPr>
          <w:rFonts w:hint="eastAsia"/>
          <w:sz w:val="15"/>
          <w:szCs w:val="15"/>
        </w:rPr>
      </w:pPr>
    </w:p>
    <w:p>
      <w:pPr>
        <w:rPr>
          <w:rFonts w:hint="eastAsia"/>
          <w:sz w:val="15"/>
          <w:szCs w:val="15"/>
        </w:rPr>
      </w:pPr>
      <w:r>
        <w:rPr>
          <w:rFonts w:hint="eastAsia"/>
          <w:sz w:val="15"/>
          <w:szCs w:val="15"/>
        </w:rPr>
        <w:t>为什么LAM Research今天值得投资</w:t>
      </w:r>
    </w:p>
    <w:p>
      <w:pPr>
        <w:rPr>
          <w:rFonts w:hint="eastAsia"/>
          <w:sz w:val="15"/>
          <w:szCs w:val="15"/>
        </w:rPr>
      </w:pPr>
      <w:r>
        <w:rPr>
          <w:rFonts w:hint="eastAsia"/>
          <w:sz w:val="15"/>
          <w:szCs w:val="15"/>
        </w:rPr>
        <w:t>半导体行业可能是周期性的，但随着时间的流逝，需求仅以一种方式出现：上升。 通过为制造微芯片的晶圆厂提供服务，Lam Research从全球需求中受益。 对于谁在为什么应用制造微芯片，这基本上是不可知的。 随着制造工艺的要求和复杂性的提高，我们认为Lam会在正确的时间放置在正确的位置。 同时，Lam正在引入新技术，以增加其市场份额，以超越竞争对手，从而扩大全球制造能力，并努力使之多样化。 我们可以看到LAM会在未来一段时间腾飞。</w:t>
      </w: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rFonts w:hint="eastAsia"/>
          <w:sz w:val="15"/>
          <w:szCs w:val="15"/>
        </w:rPr>
      </w:pPr>
    </w:p>
    <w:p>
      <w:pPr>
        <w:rPr>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uns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15FC6"/>
    <w:multiLevelType w:val="singleLevel"/>
    <w:tmpl w:val="75D15FC6"/>
    <w:lvl w:ilvl="0" w:tentative="0">
      <w:start w:val="2020"/>
      <w:numFmt w:val="decimal"/>
      <w:suff w:val="nothing"/>
      <w:lvlText w:val="%1，"/>
      <w:lvlJc w:val="left"/>
    </w:lvl>
  </w:abstractNum>
  <w:abstractNum w:abstractNumId="1">
    <w:nsid w:val="7A5513A3"/>
    <w:multiLevelType w:val="singleLevel"/>
    <w:tmpl w:val="7A5513A3"/>
    <w:lvl w:ilvl="0" w:tentative="0">
      <w:start w:val="202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B0ADC"/>
    <w:rsid w:val="03FB0ADC"/>
    <w:rsid w:val="3C662F7D"/>
    <w:rsid w:val="57B760F0"/>
    <w:rsid w:val="5A3A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2021-04-18T19:45:00Z</dcterms:created>
  <dc:creator>妞</dc:creator>
  <cp:lastModifiedBy>妞</cp:lastModifiedBy>
  <dcterms:modified xsi:type="dcterms:W3CDTF">2021-04-18T21:29:45Z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