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jc w:val="center"/>
        <w:rPr>
          <w:rFonts w:hint="default" w:ascii="微软雅黑" w:hAnsi="微软雅黑" w:eastAsia="微软雅黑" w:cs="微软雅黑"/>
          <w:b/>
          <w:bCs/>
          <w:i w:val="0"/>
          <w:caps w:val="0"/>
          <w:color w:val="auto"/>
          <w:spacing w:val="0"/>
          <w:sz w:val="19"/>
          <w:szCs w:val="19"/>
          <w:shd w:val="clear" w:fill="FFFFFF"/>
          <w:lang w:val="en-US" w:eastAsia="zh-CN"/>
        </w:rPr>
      </w:pPr>
      <w:r>
        <w:rPr>
          <w:rFonts w:hint="eastAsia" w:ascii="微软雅黑" w:hAnsi="微软雅黑" w:eastAsia="微软雅黑" w:cs="微软雅黑"/>
          <w:b/>
          <w:bCs/>
          <w:i w:val="0"/>
          <w:caps w:val="0"/>
          <w:color w:val="auto"/>
          <w:spacing w:val="0"/>
          <w:sz w:val="19"/>
          <w:szCs w:val="19"/>
          <w:shd w:val="clear" w:fill="FFFFFF"/>
          <w:lang w:val="en-US" w:eastAsia="zh-CN"/>
        </w:rPr>
        <w:t>大</w:t>
      </w:r>
      <w:r>
        <w:rPr>
          <w:rFonts w:hint="eastAsia" w:ascii="微软雅黑" w:hAnsi="微软雅黑" w:eastAsia="微软雅黑" w:cs="微软雅黑"/>
          <w:b/>
          <w:bCs/>
          <w:i w:val="0"/>
          <w:caps w:val="0"/>
          <w:color w:val="auto"/>
          <w:spacing w:val="0"/>
          <w:sz w:val="19"/>
          <w:szCs w:val="19"/>
          <w:shd w:val="clear" w:fill="FFFFFF"/>
        </w:rPr>
        <w:t>摩首席执行官杰米·戴蒙</w:t>
      </w:r>
      <w:r>
        <w:rPr>
          <w:rFonts w:hint="eastAsia" w:ascii="微软雅黑" w:hAnsi="微软雅黑" w:eastAsia="微软雅黑" w:cs="微软雅黑"/>
          <w:b/>
          <w:bCs/>
          <w:i w:val="0"/>
          <w:caps w:val="0"/>
          <w:color w:val="auto"/>
          <w:spacing w:val="0"/>
          <w:sz w:val="19"/>
          <w:szCs w:val="19"/>
          <w:shd w:val="clear" w:fill="FFFFFF"/>
          <w:lang w:val="en-US" w:eastAsia="zh-CN"/>
        </w:rPr>
        <w:t>教你如何在股市运筹帷幄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rPr>
          <w:rFonts w:hint="eastAsia" w:ascii="微软雅黑" w:hAnsi="微软雅黑" w:eastAsia="微软雅黑" w:cs="微软雅黑"/>
          <w:i w:val="0"/>
          <w:caps w:val="0"/>
          <w:color w:val="auto"/>
          <w:spacing w:val="0"/>
          <w:sz w:val="19"/>
          <w:szCs w:val="19"/>
          <w:shd w:val="clear" w:fill="FFFFFF"/>
          <w:lang w:val="en-US" w:eastAsia="zh-CN"/>
        </w:rPr>
      </w:pPr>
      <w:r>
        <w:rPr>
          <w:rFonts w:hint="eastAsia" w:ascii="微软雅黑" w:hAnsi="微软雅黑" w:eastAsia="微软雅黑" w:cs="微软雅黑"/>
          <w:i w:val="0"/>
          <w:caps w:val="0"/>
          <w:color w:val="auto"/>
          <w:spacing w:val="0"/>
          <w:sz w:val="19"/>
          <w:szCs w:val="19"/>
          <w:shd w:val="clear" w:fill="FFFFFF"/>
        </w:rPr>
        <w:t>摩根大通首席执行官杰米·戴蒙（Jamie Dimon）在致股东的信中表示：</w:t>
      </w:r>
      <w:bookmarkStart w:id="0" w:name="_GoBack"/>
      <w:bookmarkEnd w:id="0"/>
      <w:r>
        <w:rPr>
          <w:rFonts w:hint="eastAsia" w:ascii="微软雅黑" w:hAnsi="微软雅黑" w:eastAsia="微软雅黑" w:cs="微软雅黑"/>
          <w:i w:val="0"/>
          <w:caps w:val="0"/>
          <w:color w:val="auto"/>
          <w:spacing w:val="0"/>
          <w:sz w:val="19"/>
          <w:szCs w:val="19"/>
          <w:shd w:val="clear" w:fill="FFFFFF"/>
          <w:lang w:val="en-US" w:eastAsia="zh-CN"/>
        </w:rPr>
        <w:t>对于</w:t>
      </w:r>
      <w:r>
        <w:rPr>
          <w:rFonts w:hint="eastAsia" w:ascii="微软雅黑" w:hAnsi="微软雅黑" w:eastAsia="微软雅黑" w:cs="微软雅黑"/>
          <w:i w:val="0"/>
          <w:caps w:val="0"/>
          <w:color w:val="auto"/>
          <w:spacing w:val="0"/>
          <w:sz w:val="19"/>
          <w:szCs w:val="19"/>
          <w:shd w:val="clear" w:fill="FFFFFF"/>
        </w:rPr>
        <w:t>未来几年美国经济</w:t>
      </w:r>
      <w:r>
        <w:rPr>
          <w:rFonts w:hint="eastAsia" w:ascii="微软雅黑" w:hAnsi="微软雅黑" w:eastAsia="微软雅黑" w:cs="微软雅黑"/>
          <w:i w:val="0"/>
          <w:caps w:val="0"/>
          <w:color w:val="auto"/>
          <w:spacing w:val="0"/>
          <w:sz w:val="19"/>
          <w:szCs w:val="19"/>
          <w:shd w:val="clear" w:fill="FFFFFF"/>
          <w:lang w:val="en-US" w:eastAsia="zh-CN"/>
        </w:rPr>
        <w:t>的增长</w:t>
      </w:r>
      <w:r>
        <w:rPr>
          <w:rFonts w:hint="eastAsia" w:ascii="微软雅黑" w:hAnsi="微软雅黑" w:eastAsia="微软雅黑" w:cs="微软雅黑"/>
          <w:i w:val="0"/>
          <w:caps w:val="0"/>
          <w:color w:val="auto"/>
          <w:spacing w:val="0"/>
          <w:sz w:val="19"/>
          <w:szCs w:val="19"/>
          <w:shd w:val="clear" w:fill="FFFFFF"/>
        </w:rPr>
        <w:t>非常看好</w:t>
      </w:r>
      <w:r>
        <w:rPr>
          <w:rFonts w:hint="eastAsia" w:ascii="微软雅黑" w:hAnsi="微软雅黑" w:eastAsia="微软雅黑" w:cs="微软雅黑"/>
          <w:i w:val="0"/>
          <w:caps w:val="0"/>
          <w:color w:val="auto"/>
          <w:spacing w:val="0"/>
          <w:sz w:val="19"/>
          <w:szCs w:val="19"/>
          <w:shd w:val="clear" w:fill="FFFFFF"/>
          <w:lang w:eastAsia="zh-CN"/>
        </w:rPr>
        <w:t>。</w:t>
      </w:r>
      <w:r>
        <w:rPr>
          <w:rFonts w:hint="eastAsia" w:ascii="微软雅黑" w:hAnsi="微软雅黑" w:eastAsia="微软雅黑" w:cs="微软雅黑"/>
          <w:i w:val="0"/>
          <w:caps w:val="0"/>
          <w:color w:val="auto"/>
          <w:spacing w:val="0"/>
          <w:sz w:val="19"/>
          <w:szCs w:val="19"/>
          <w:shd w:val="clear" w:fill="FFFFFF"/>
          <w:lang w:val="en-US" w:eastAsia="zh-CN"/>
        </w:rPr>
        <w:t>并对以下俩</w:t>
      </w:r>
      <w:r>
        <w:rPr>
          <w:rFonts w:hint="eastAsia" w:ascii="微软雅黑" w:hAnsi="微软雅黑" w:eastAsia="微软雅黑" w:cs="微软雅黑"/>
          <w:i w:val="0"/>
          <w:caps w:val="0"/>
          <w:color w:val="auto"/>
          <w:spacing w:val="0"/>
          <w:sz w:val="19"/>
          <w:szCs w:val="19"/>
          <w:shd w:val="clear" w:fill="FFFFFF"/>
          <w:lang w:val="en-US" w:eastAsia="zh-CN"/>
        </w:rPr>
        <w:t>个方面进行了阐述：经济发展和股市。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jc w:val="center"/>
        <w:rPr>
          <w:rFonts w:hint="eastAsia" w:ascii="微软雅黑" w:hAnsi="微软雅黑" w:eastAsia="微软雅黑" w:cs="微软雅黑"/>
          <w:i w:val="0"/>
          <w:caps w:val="0"/>
          <w:color w:val="auto"/>
          <w:spacing w:val="0"/>
          <w:sz w:val="19"/>
          <w:szCs w:val="19"/>
          <w:shd w:val="clear" w:fill="FFFFFF"/>
          <w:lang w:val="en-US" w:eastAsia="zh-CN"/>
        </w:rPr>
      </w:pPr>
      <w:r>
        <w:rPr>
          <w:rFonts w:hint="eastAsia" w:ascii="微软雅黑" w:hAnsi="微软雅黑" w:eastAsia="微软雅黑" w:cs="微软雅黑"/>
          <w:i w:val="0"/>
          <w:caps w:val="0"/>
          <w:color w:val="auto"/>
          <w:spacing w:val="0"/>
          <w:sz w:val="19"/>
          <w:szCs w:val="19"/>
          <w:shd w:val="clear" w:fill="FFFFFF"/>
          <w:lang w:val="en-US" w:eastAsia="zh-CN"/>
        </w:rPr>
        <w:t>经济蓬勃发展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jc w:val="left"/>
        <w:rPr>
          <w:rFonts w:hint="eastAsia" w:ascii="微软雅黑" w:hAnsi="微软雅黑" w:eastAsia="微软雅黑" w:cs="微软雅黑"/>
          <w:i w:val="0"/>
          <w:caps w:val="0"/>
          <w:color w:val="auto"/>
          <w:spacing w:val="0"/>
          <w:sz w:val="19"/>
          <w:szCs w:val="19"/>
          <w:shd w:val="clear" w:fill="FFFFFF"/>
          <w:lang w:val="en-US" w:eastAsia="zh-CN"/>
        </w:rPr>
      </w:pPr>
      <w:r>
        <w:rPr>
          <w:rFonts w:hint="eastAsia" w:ascii="微软雅黑" w:hAnsi="微软雅黑" w:eastAsia="微软雅黑" w:cs="微软雅黑"/>
          <w:i w:val="0"/>
          <w:caps w:val="0"/>
          <w:color w:val="auto"/>
          <w:spacing w:val="0"/>
          <w:sz w:val="19"/>
          <w:szCs w:val="19"/>
          <w:shd w:val="clear" w:fill="FFFFFF"/>
        </w:rPr>
        <w:t>杰米</w:t>
      </w:r>
      <w:r>
        <w:rPr>
          <w:rFonts w:hint="eastAsia" w:ascii="微软雅黑" w:hAnsi="微软雅黑" w:eastAsia="微软雅黑" w:cs="微软雅黑"/>
          <w:i w:val="0"/>
          <w:caps w:val="0"/>
          <w:color w:val="auto"/>
          <w:spacing w:val="0"/>
          <w:sz w:val="19"/>
          <w:szCs w:val="19"/>
          <w:shd w:val="clear" w:fill="FFFFFF"/>
          <w:lang w:val="en-US" w:eastAsia="zh-CN"/>
        </w:rPr>
        <w:t>表示因疫情原因使得美国经济增长暂时处于滞后状态，但这只是暂时的，受益于美国政府强有力的经济刺激政策。毋庸置疑的是：新的刺激性支票发放、一系列的量化宽松政策，政府的巨额赤字支出，最新的基础设施法案，疫苗得普及以及在以疫情结束后的欣喜，都有可能促进美国经济的蓬勃发展，而这种情况很有可能会延续到2023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jc w:val="left"/>
        <w:rPr>
          <w:rFonts w:hint="eastAsia" w:ascii="微软雅黑" w:hAnsi="微软雅黑" w:eastAsia="微软雅黑" w:cs="微软雅黑"/>
          <w:i w:val="0"/>
          <w:caps w:val="0"/>
          <w:color w:val="auto"/>
          <w:spacing w:val="0"/>
          <w:sz w:val="19"/>
          <w:szCs w:val="19"/>
          <w:shd w:val="clear" w:fill="FFFFFF"/>
          <w:lang w:val="en-US" w:eastAsia="zh-CN"/>
        </w:rPr>
      </w:pPr>
      <w:r>
        <w:rPr>
          <w:rFonts w:hint="eastAsia" w:ascii="微软雅黑" w:hAnsi="微软雅黑" w:eastAsia="微软雅黑" w:cs="微软雅黑"/>
          <w:i w:val="0"/>
          <w:caps w:val="0"/>
          <w:color w:val="auto"/>
          <w:spacing w:val="0"/>
          <w:sz w:val="19"/>
          <w:szCs w:val="19"/>
          <w:shd w:val="clear" w:fill="FFFFFF"/>
          <w:lang w:val="en-US" w:eastAsia="zh-CN"/>
        </w:rPr>
        <w:t>杰米认为美国经济之所以未来可以实现强劲增长主要归功于美国政府对新冠疫情做出强劲经济刺激，这些经济刺激使得消费者积攒了不少积蓄，据数据显示美国居民连续多次收到的刺激性支票将美国民众手中的债务减少到40年来的最低水平，而且增加了银行储蓄。拜登当局最新一次的刺激措施为美国银行带来了超过3万亿美金的储蓄存款。在此前提下，一旦疫苗普及，经济完全开放，这些存下来的钱将会产生强劲的消费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jc w:val="center"/>
        <w:rPr>
          <w:rFonts w:hint="default" w:ascii="微软雅黑" w:hAnsi="微软雅黑" w:eastAsia="微软雅黑" w:cs="微软雅黑"/>
          <w:i w:val="0"/>
          <w:caps w:val="0"/>
          <w:color w:val="auto"/>
          <w:spacing w:val="0"/>
          <w:sz w:val="19"/>
          <w:szCs w:val="19"/>
          <w:shd w:val="clear" w:fill="FFFFFF"/>
          <w:lang w:val="en-US" w:eastAsia="zh-CN"/>
        </w:rPr>
      </w:pPr>
      <w:r>
        <w:rPr>
          <w:rFonts w:hint="eastAsia" w:ascii="微软雅黑" w:hAnsi="微软雅黑" w:eastAsia="微软雅黑" w:cs="微软雅黑"/>
          <w:i w:val="0"/>
          <w:caps w:val="0"/>
          <w:color w:val="auto"/>
          <w:spacing w:val="0"/>
          <w:sz w:val="19"/>
          <w:szCs w:val="19"/>
          <w:shd w:val="clear" w:fill="FFFFFF"/>
          <w:lang w:val="en-US" w:eastAsia="zh-CN"/>
        </w:rPr>
        <w:t>股市：2021 周期股的时代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rPr>
          <w:rFonts w:hint="eastAsia" w:ascii="微软雅黑" w:hAnsi="微软雅黑" w:eastAsia="微软雅黑" w:cs="微软雅黑"/>
          <w:i w:val="0"/>
          <w:caps w:val="0"/>
          <w:color w:val="auto"/>
          <w:spacing w:val="0"/>
          <w:sz w:val="19"/>
          <w:szCs w:val="19"/>
          <w:shd w:val="clear" w:fill="FFFFFF"/>
          <w:lang w:val="en-US" w:eastAsia="zh-CN"/>
        </w:rPr>
      </w:pPr>
      <w:r>
        <w:rPr>
          <w:rFonts w:hint="eastAsia" w:ascii="微软雅黑" w:hAnsi="微软雅黑" w:eastAsia="微软雅黑" w:cs="微软雅黑"/>
          <w:i w:val="0"/>
          <w:caps w:val="0"/>
          <w:color w:val="auto"/>
          <w:spacing w:val="0"/>
          <w:sz w:val="19"/>
          <w:szCs w:val="19"/>
          <w:shd w:val="clear" w:fill="FFFFFF"/>
          <w:lang w:val="en-US" w:eastAsia="zh-CN"/>
        </w:rPr>
        <w:t>关于股市方面，</w:t>
      </w:r>
      <w:r>
        <w:rPr>
          <w:rFonts w:hint="eastAsia" w:ascii="微软雅黑" w:hAnsi="微软雅黑" w:eastAsia="微软雅黑" w:cs="微软雅黑"/>
          <w:i w:val="0"/>
          <w:caps w:val="0"/>
          <w:color w:val="auto"/>
          <w:spacing w:val="0"/>
          <w:sz w:val="19"/>
          <w:szCs w:val="19"/>
          <w:shd w:val="clear" w:fill="FFFFFF"/>
        </w:rPr>
        <w:t>杰米</w:t>
      </w:r>
      <w:r>
        <w:rPr>
          <w:rFonts w:hint="eastAsia" w:ascii="微软雅黑" w:hAnsi="微软雅黑" w:eastAsia="微软雅黑" w:cs="微软雅黑"/>
          <w:i w:val="0"/>
          <w:caps w:val="0"/>
          <w:color w:val="auto"/>
          <w:spacing w:val="0"/>
          <w:sz w:val="19"/>
          <w:szCs w:val="19"/>
          <w:shd w:val="clear" w:fill="FFFFFF"/>
          <w:lang w:val="en-US" w:eastAsia="zh-CN"/>
        </w:rPr>
        <w:t>并未给出具体的解释说明，但他强调尽管当前一些成长股估值</w:t>
      </w:r>
      <w:r>
        <w:rPr>
          <w:rFonts w:hint="eastAsia" w:ascii="微软雅黑" w:hAnsi="微软雅黑" w:eastAsia="微软雅黑" w:cs="微软雅黑"/>
          <w:i w:val="0"/>
          <w:caps w:val="0"/>
          <w:color w:val="auto"/>
          <w:spacing w:val="0"/>
          <w:sz w:val="19"/>
          <w:szCs w:val="19"/>
          <w:shd w:val="clear" w:fill="FFFFFF"/>
          <w:lang w:val="en-US" w:eastAsia="zh-CN"/>
        </w:rPr>
        <w:t>很高，长期看来，多年的经济的繁荣可用来证明当前水平仍在合理范围内，因超额储蓄会有一大部分进入股市，而市场正在为其进行定价。那么短期来看投资者们应该怎么着手布局投资组合呢？</w:t>
      </w:r>
      <w:r>
        <w:rPr>
          <w:rFonts w:hint="eastAsia" w:ascii="微软雅黑" w:hAnsi="微软雅黑" w:eastAsia="微软雅黑" w:cs="微软雅黑"/>
          <w:i w:val="0"/>
          <w:caps w:val="0"/>
          <w:color w:val="auto"/>
          <w:spacing w:val="0"/>
          <w:sz w:val="19"/>
          <w:szCs w:val="19"/>
          <w:shd w:val="clear" w:fill="FFFFFF"/>
          <w:lang w:val="en-US" w:eastAsia="zh-CN"/>
        </w:rPr>
        <w:t>毕肯证券学院的美美老师在2月初的时候就呼吁大家关注周期股，随着经济重启的预期加强，美美老师关注到周期性板块将是今年的大热门</w:t>
      </w:r>
      <w:r>
        <w:rPr>
          <w:rFonts w:hint="eastAsia" w:ascii="微软雅黑" w:hAnsi="微软雅黑" w:eastAsia="微软雅黑" w:cs="微软雅黑"/>
          <w:b/>
          <w:bCs/>
          <w:i w:val="0"/>
          <w:caps w:val="0"/>
          <w:color w:val="auto"/>
          <w:spacing w:val="0"/>
          <w:sz w:val="19"/>
          <w:szCs w:val="19"/>
          <w:shd w:val="clear" w:fill="FFFFFF"/>
          <w:lang w:val="en-US" w:eastAsia="zh-CN"/>
        </w:rPr>
        <w:t>，</w:t>
      </w:r>
      <w:r>
        <w:rPr>
          <w:rFonts w:hint="eastAsia" w:ascii="微软雅黑" w:hAnsi="微软雅黑" w:eastAsia="微软雅黑" w:cs="微软雅黑"/>
          <w:i w:val="0"/>
          <w:caps w:val="0"/>
          <w:color w:val="auto"/>
          <w:spacing w:val="0"/>
          <w:sz w:val="19"/>
          <w:szCs w:val="19"/>
          <w:shd w:val="clear" w:fill="FFFFFF"/>
          <w:lang w:val="en-US" w:eastAsia="zh-CN"/>
        </w:rPr>
        <w:t>尤其是在三月初的时候带领VTN小伙伴巧抓能源股，赚的盆满钵满的，之后又在科技股回调时短期抄了一波科技股的底。大家都知道在去年疫情时候高成长科技股的市值都翻了好几倍，而周期价值股被压制的死死的。而当下板块轮动属于周期股的天下，去年科技股增长的有多高，而今年就会摔的有多惨，对于周期股而言，去年被周期股被压制的有多低，今年就会迸发的有多强劲。美美老师给大家的提醒是2021是周期股的时代，如果你现在还未上车，那还不晚，晚的是你还未开始行动，但长期来看也不要忘了科技股的排兵布阵，毕竟人类未来的护城河属于科技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rPr>
          <w:rFonts w:hint="eastAsia" w:ascii="微软雅黑" w:hAnsi="微软雅黑" w:eastAsia="微软雅黑" w:cs="微软雅黑"/>
          <w:i w:val="0"/>
          <w:caps w:val="0"/>
          <w:color w:val="auto"/>
          <w:spacing w:val="0"/>
          <w:sz w:val="19"/>
          <w:szCs w:val="19"/>
          <w:shd w:val="clear" w:fill="FFFFFF"/>
          <w:lang w:val="en-US" w:eastAsia="zh-CN"/>
        </w:rPr>
      </w:pPr>
      <w:r>
        <w:rPr>
          <w:rFonts w:hint="eastAsia" w:ascii="微软雅黑" w:hAnsi="微软雅黑" w:eastAsia="微软雅黑" w:cs="微软雅黑"/>
          <w:i w:val="0"/>
          <w:caps w:val="0"/>
          <w:color w:val="auto"/>
          <w:spacing w:val="0"/>
          <w:sz w:val="19"/>
          <w:szCs w:val="19"/>
          <w:shd w:val="clear" w:fill="FFFFFF"/>
          <w:lang w:val="en-US" w:eastAsia="zh-CN"/>
        </w:rPr>
        <w:t>接下来我们从技术面给大家分析下可操作的周期性板块有哪些？在VTN的小伙伴都知到一个关于周期板块的术语FIME（美美老师独家），那FIME 是什么呢？又包括哪些周期性板块呢？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rPr>
          <w:rFonts w:hint="default" w:ascii="微软雅黑" w:hAnsi="微软雅黑" w:eastAsia="微软雅黑" w:cs="微软雅黑"/>
          <w:i w:val="0"/>
          <w:caps w:val="0"/>
          <w:color w:val="auto"/>
          <w:spacing w:val="0"/>
          <w:sz w:val="19"/>
          <w:szCs w:val="19"/>
          <w:shd w:val="clear" w:fill="FFFFFF"/>
          <w:lang w:val="en-US" w:eastAsia="zh-CN"/>
        </w:rPr>
      </w:pPr>
      <w:r>
        <w:rPr>
          <w:rFonts w:hint="default" w:ascii="微软雅黑" w:hAnsi="微软雅黑" w:eastAsia="微软雅黑" w:cs="微软雅黑"/>
          <w:i w:val="0"/>
          <w:caps w:val="0"/>
          <w:color w:val="auto"/>
          <w:spacing w:val="0"/>
          <w:sz w:val="19"/>
          <w:szCs w:val="19"/>
          <w:shd w:val="clear" w:fill="FFFFFF"/>
          <w:lang w:val="en-US" w:eastAsia="zh-CN"/>
        </w:rPr>
        <w:t>他们分别是金融板块</w:t>
      </w:r>
      <w:r>
        <w:rPr>
          <w:rFonts w:hint="eastAsia" w:ascii="微软雅黑" w:hAnsi="微软雅黑" w:eastAsia="微软雅黑" w:cs="微软雅黑"/>
          <w:i w:val="0"/>
          <w:caps w:val="0"/>
          <w:color w:val="auto"/>
          <w:spacing w:val="0"/>
          <w:sz w:val="19"/>
          <w:szCs w:val="19"/>
          <w:shd w:val="clear" w:fill="FFFFFF"/>
          <w:lang w:val="en-US" w:eastAsia="zh-CN"/>
        </w:rPr>
        <w:t>（XLF）</w:t>
      </w:r>
      <w:r>
        <w:rPr>
          <w:rFonts w:hint="default" w:ascii="微软雅黑" w:hAnsi="微软雅黑" w:eastAsia="微软雅黑" w:cs="微软雅黑"/>
          <w:i w:val="0"/>
          <w:caps w:val="0"/>
          <w:color w:val="auto"/>
          <w:spacing w:val="0"/>
          <w:sz w:val="19"/>
          <w:szCs w:val="19"/>
          <w:shd w:val="clear" w:fill="FFFFFF"/>
          <w:lang w:val="en-US" w:eastAsia="zh-CN"/>
        </w:rPr>
        <w:t>、工业板块</w:t>
      </w:r>
      <w:r>
        <w:rPr>
          <w:rFonts w:hint="eastAsia" w:ascii="微软雅黑" w:hAnsi="微软雅黑" w:eastAsia="微软雅黑" w:cs="微软雅黑"/>
          <w:i w:val="0"/>
          <w:caps w:val="0"/>
          <w:color w:val="auto"/>
          <w:spacing w:val="0"/>
          <w:sz w:val="19"/>
          <w:szCs w:val="19"/>
          <w:shd w:val="clear" w:fill="FFFFFF"/>
          <w:lang w:val="en-US" w:eastAsia="zh-CN"/>
        </w:rPr>
        <w:t>（XLI）</w:t>
      </w:r>
      <w:r>
        <w:rPr>
          <w:rFonts w:hint="default" w:ascii="微软雅黑" w:hAnsi="微软雅黑" w:eastAsia="微软雅黑" w:cs="微软雅黑"/>
          <w:i w:val="0"/>
          <w:caps w:val="0"/>
          <w:color w:val="auto"/>
          <w:spacing w:val="0"/>
          <w:sz w:val="19"/>
          <w:szCs w:val="19"/>
          <w:shd w:val="clear" w:fill="FFFFFF"/>
          <w:lang w:val="en-US" w:eastAsia="zh-CN"/>
        </w:rPr>
        <w:t>、基础材料板块</w:t>
      </w:r>
      <w:r>
        <w:rPr>
          <w:rFonts w:hint="eastAsia" w:ascii="微软雅黑" w:hAnsi="微软雅黑" w:eastAsia="微软雅黑" w:cs="微软雅黑"/>
          <w:i w:val="0"/>
          <w:caps w:val="0"/>
          <w:color w:val="auto"/>
          <w:spacing w:val="0"/>
          <w:sz w:val="19"/>
          <w:szCs w:val="19"/>
          <w:shd w:val="clear" w:fill="FFFFFF"/>
          <w:lang w:val="en-US" w:eastAsia="zh-CN"/>
        </w:rPr>
        <w:t>(XLB)</w:t>
      </w:r>
      <w:r>
        <w:rPr>
          <w:rFonts w:hint="default" w:ascii="微软雅黑" w:hAnsi="微软雅黑" w:eastAsia="微软雅黑" w:cs="微软雅黑"/>
          <w:i w:val="0"/>
          <w:caps w:val="0"/>
          <w:color w:val="auto"/>
          <w:spacing w:val="0"/>
          <w:sz w:val="19"/>
          <w:szCs w:val="19"/>
          <w:shd w:val="clear" w:fill="FFFFFF"/>
          <w:lang w:val="en-US" w:eastAsia="zh-CN"/>
        </w:rPr>
        <w:t>、能源板块</w:t>
      </w:r>
      <w:r>
        <w:rPr>
          <w:rFonts w:hint="eastAsia" w:ascii="微软雅黑" w:hAnsi="微软雅黑" w:eastAsia="微软雅黑" w:cs="微软雅黑"/>
          <w:i w:val="0"/>
          <w:caps w:val="0"/>
          <w:color w:val="auto"/>
          <w:spacing w:val="0"/>
          <w:sz w:val="19"/>
          <w:szCs w:val="19"/>
          <w:shd w:val="clear" w:fill="FFFFFF"/>
          <w:lang w:val="en-US" w:eastAsia="zh-CN"/>
        </w:rPr>
        <w:t>(XLE).</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0A4C54"/>
    <w:rsid w:val="16B83DB7"/>
    <w:rsid w:val="17655BBA"/>
    <w:rsid w:val="25D829F7"/>
    <w:rsid w:val="2AA60AEB"/>
    <w:rsid w:val="509A05BB"/>
    <w:rsid w:val="698C5865"/>
    <w:rsid w:val="70D93BAE"/>
    <w:rsid w:val="720A4C54"/>
    <w:rsid w:val="728E6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2021-04-08T01:01:00Z</dcterms:created>
  <dc:creator>妞</dc:creator>
  <cp:lastModifiedBy>妞</cp:lastModifiedBy>
  <dcterms:modified xsi:type="dcterms:W3CDTF">2021-04-08T22:45:17Z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