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0" w:leftChars="0" w:firstLine="420" w:firstLineChars="0"/>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1.9万亿提前兑现，美债收益率起立鼓掌</w:t>
      </w:r>
    </w:p>
    <w:p>
      <w:pP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昨日，美国总统拜登提前签署1.9万亿美元的刺激计划法案，并表示疫苗接种速度将会加速，并把7月4日美国独立日假期前作为恢复美国人民的正常生活的目标。他还敦促各州在5月1日前让所有合适的美国成年人都接种疫苗，时间上比拜登之前承诺的有所提前。这一‘好消息’增强了市场对美国经济复苏的信心，助长了美债收益率。</w:t>
      </w:r>
    </w:p>
    <w:p>
      <w:pPr>
        <w:rPr>
          <w:rFonts w:hint="eastAsia" w:ascii="微软雅黑" w:hAnsi="微软雅黑" w:eastAsia="微软雅黑" w:cs="微软雅黑"/>
          <w:sz w:val="15"/>
          <w:szCs w:val="15"/>
          <w:lang w:val="en-US" w:eastAsia="zh-CN"/>
        </w:rPr>
      </w:pPr>
    </w:p>
    <w:p>
      <w:pPr>
        <w:ind w:left="150" w:hanging="150" w:hangingChars="100"/>
        <w:jc w:val="left"/>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截至撰稿时，美国十年期国债收益率突破1.625%，自去年1月12日以来首次。今天周五，本应平静的市场却热闹非凡。三大</w:t>
      </w:r>
    </w:p>
    <w:p>
      <w:pPr>
        <w:ind w:left="150" w:hanging="150" w:hangingChars="100"/>
        <w:jc w:val="left"/>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 xml:space="preserve">股指涨跌不一，道指盘中再创历史新高，而大型科技股普遍下跌。 </w:t>
      </w:r>
    </w:p>
    <w:p>
      <w:pPr>
        <w:ind w:left="150" w:hanging="150" w:hangingChars="100"/>
        <w:jc w:val="left"/>
        <w:rPr>
          <w:rFonts w:hint="eastAsia" w:ascii="微软雅黑" w:hAnsi="微软雅黑" w:eastAsia="微软雅黑" w:cs="微软雅黑"/>
          <w:sz w:val="15"/>
          <w:szCs w:val="15"/>
          <w:lang w:val="en-US" w:eastAsia="zh-CN"/>
        </w:rPr>
      </w:pPr>
    </w:p>
    <w:p>
      <w:pPr>
        <w:ind w:firstLine="3226" w:firstLineChars="1785"/>
        <w:jc w:val="both"/>
        <w:rPr>
          <w:rFonts w:hint="default"/>
          <w:b/>
          <w:bCs/>
          <w:sz w:val="18"/>
          <w:szCs w:val="18"/>
          <w:lang w:val="en-US" w:eastAsia="zh-CN"/>
        </w:rPr>
      </w:pPr>
      <w:r>
        <w:rPr>
          <w:rFonts w:hint="eastAsia"/>
          <w:b/>
          <w:bCs/>
          <w:sz w:val="18"/>
          <w:szCs w:val="18"/>
          <w:lang w:val="en-US" w:eastAsia="zh-CN"/>
        </w:rPr>
        <w:t>美债收益率：科技股的宿命天敌？</w:t>
      </w:r>
    </w:p>
    <w:p>
      <w:pPr>
        <w:jc w:val="left"/>
        <w:rPr>
          <w:rFonts w:hint="eastAsia"/>
          <w:b w:val="0"/>
          <w:bCs w:val="0"/>
          <w:color w:val="auto"/>
          <w:sz w:val="15"/>
          <w:szCs w:val="15"/>
          <w:lang w:val="en-US" w:eastAsia="zh-CN"/>
        </w:rPr>
      </w:pPr>
      <w:r>
        <w:rPr>
          <w:rFonts w:hint="eastAsia" w:ascii="微软雅黑" w:hAnsi="微软雅黑" w:eastAsia="微软雅黑" w:cs="微软雅黑"/>
          <w:b w:val="0"/>
          <w:bCs w:val="0"/>
          <w:color w:val="auto"/>
          <w:sz w:val="15"/>
          <w:szCs w:val="15"/>
          <w:lang w:val="en-US" w:eastAsia="zh-CN"/>
        </w:rPr>
        <w:t>投资者普遍认为近期重挫科技股皆因美债收益率的上升，既收益率上升，科技股下跌，反之亦然。小编认为长期来看，并非如此。德意志银行和高盛的研究均显示，科技股板块与美债的关系是不确定。量化巨头AQR资本管理公司（AQR Capital Management）表示”几乎没有证据表明，几乎没有证据表明美债收益率可以驱动超大盘股相对于小盘股的估值高低。”从下图历史表现来看，尽管美债收益率的上升确实会打击大型科技股，但从5G到自动化的长期趋势而言，人类的未来的护城河应属于科技，足可以表明，债券并不是科技股天然的的敌人。</w:t>
      </w:r>
      <w:r>
        <w:drawing>
          <wp:inline distT="0" distB="0" distL="114300" distR="114300">
            <wp:extent cx="5272405" cy="3006725"/>
            <wp:effectExtent l="0" t="0" r="444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lum bright="12000" contrast="12000"/>
                    </a:blip>
                    <a:stretch>
                      <a:fillRect/>
                    </a:stretch>
                  </pic:blipFill>
                  <pic:spPr>
                    <a:xfrm>
                      <a:off x="0" y="0"/>
                      <a:ext cx="5272405" cy="3006725"/>
                    </a:xfrm>
                    <a:prstGeom prst="rect">
                      <a:avLst/>
                    </a:prstGeom>
                    <a:noFill/>
                    <a:ln>
                      <a:noFill/>
                    </a:ln>
                  </pic:spPr>
                </pic:pic>
              </a:graphicData>
            </a:graphic>
          </wp:inline>
        </w:drawing>
      </w:r>
    </w:p>
    <w:p>
      <w:pPr>
        <w:jc w:val="left"/>
        <w:rPr>
          <w:rFonts w:hint="eastAsia" w:ascii="微软雅黑" w:hAnsi="微软雅黑" w:eastAsia="微软雅黑" w:cs="微软雅黑"/>
          <w:b/>
          <w:bCs/>
          <w:color w:val="auto"/>
          <w:sz w:val="15"/>
          <w:szCs w:val="15"/>
          <w:lang w:val="en-US" w:eastAsia="zh-CN"/>
        </w:rPr>
      </w:pPr>
      <w:r>
        <w:rPr>
          <w:rFonts w:hint="eastAsia" w:ascii="微软雅黑" w:hAnsi="微软雅黑" w:eastAsia="微软雅黑" w:cs="微软雅黑"/>
          <w:b w:val="0"/>
          <w:bCs w:val="0"/>
          <w:color w:val="auto"/>
          <w:sz w:val="15"/>
          <w:szCs w:val="15"/>
          <w:lang w:val="en-US" w:eastAsia="zh-CN"/>
        </w:rPr>
        <w:t>Mediolanum International Funds的股票负责人Terry Ewing说：“许多高科技公司将会继续受益于热门的话题，这话题导致收益大幅增长。“ 实际上一些基金经理以实现平衡为任务，会面临两难的抉择，高科技股的回撤大风险高，但目前而言，科技股的价格已经下降到更具有吸引力的水平了。从第三季度开始，很多基金就开始出售少量的科技类股票，因为人们对经济重新开放的期望越来越高，推动了全球最大债券市场的收益率上升。随着上个月美国收益率曲线陡峭，科技股的市值蒸发了1.5万亿美元，而被视为对存续期风险较不敏感的资产，如价值股-银行，石油钻探商和大宗商品生产商-则飙升。</w:t>
      </w:r>
      <w:r>
        <w:rPr>
          <w:rFonts w:hint="eastAsia" w:ascii="微软雅黑" w:hAnsi="微软雅黑" w:eastAsia="微软雅黑" w:cs="微软雅黑"/>
          <w:b/>
          <w:bCs/>
          <w:color w:val="auto"/>
          <w:sz w:val="15"/>
          <w:szCs w:val="15"/>
          <w:lang w:val="en-US" w:eastAsia="zh-CN"/>
        </w:rPr>
        <w:t>换句话说，推动科技股走势的似乎是行业趋势板块轮动而非债券趋势。</w:t>
      </w:r>
    </w:p>
    <w:p>
      <w:pPr>
        <w:jc w:val="left"/>
        <w:rPr>
          <w:rFonts w:hint="default"/>
          <w:b/>
          <w:bCs/>
          <w:color w:val="auto"/>
          <w:sz w:val="15"/>
          <w:szCs w:val="15"/>
          <w:lang w:val="en-US" w:eastAsia="zh-CN"/>
        </w:rPr>
      </w:pPr>
    </w:p>
    <w:p>
      <w:pPr>
        <w:jc w:val="left"/>
        <w:rPr>
          <w:rFonts w:hint="eastAsia" w:ascii="微软雅黑" w:hAnsi="微软雅黑" w:eastAsia="微软雅黑" w:cs="微软雅黑"/>
          <w:i w:val="0"/>
          <w:caps w:val="0"/>
          <w:color w:val="000000"/>
          <w:spacing w:val="0"/>
          <w:sz w:val="15"/>
          <w:szCs w:val="15"/>
          <w:shd w:val="clear" w:fill="FFFFFF"/>
        </w:rPr>
      </w:pPr>
      <w:r>
        <w:rPr>
          <w:rFonts w:hint="eastAsia" w:ascii="微软雅黑" w:hAnsi="微软雅黑" w:eastAsia="微软雅黑" w:cs="微软雅黑"/>
          <w:b w:val="0"/>
          <w:bCs w:val="0"/>
          <w:color w:val="auto"/>
          <w:sz w:val="15"/>
          <w:szCs w:val="15"/>
          <w:lang w:val="en-US" w:eastAsia="zh-CN"/>
        </w:rPr>
        <w:t>从量化的角度来看</w:t>
      </w:r>
      <w:r>
        <w:rPr>
          <w:rFonts w:hint="eastAsia" w:ascii="微软雅黑" w:hAnsi="微软雅黑" w:eastAsia="微软雅黑" w:cs="微软雅黑"/>
          <w:b w:val="0"/>
          <w:bCs w:val="0"/>
          <w:i w:val="0"/>
          <w:caps w:val="0"/>
          <w:color w:val="000000"/>
          <w:spacing w:val="0"/>
          <w:sz w:val="15"/>
          <w:szCs w:val="15"/>
          <w:shd w:val="clear" w:fill="FFFFFF"/>
        </w:rPr>
        <w:t>，自</w:t>
      </w:r>
      <w:r>
        <w:rPr>
          <w:rFonts w:hint="eastAsia" w:ascii="微软雅黑" w:hAnsi="微软雅黑" w:eastAsia="微软雅黑" w:cs="微软雅黑"/>
          <w:i w:val="0"/>
          <w:caps w:val="0"/>
          <w:color w:val="000000"/>
          <w:spacing w:val="0"/>
          <w:sz w:val="15"/>
          <w:szCs w:val="15"/>
          <w:shd w:val="clear" w:fill="FFFFFF"/>
        </w:rPr>
        <w:t>2015年以来，德意志银行（Deutsche Bank）的量化指标发现债券和</w:t>
      </w:r>
      <w:r>
        <w:rPr>
          <w:rFonts w:hint="eastAsia" w:ascii="微软雅黑" w:hAnsi="微软雅黑" w:eastAsia="微软雅黑" w:cs="微软雅黑"/>
          <w:i w:val="0"/>
          <w:caps w:val="0"/>
          <w:color w:val="000000"/>
          <w:spacing w:val="0"/>
          <w:sz w:val="15"/>
          <w:szCs w:val="15"/>
          <w:shd w:val="clear" w:fill="FFFFFF"/>
          <w:lang w:val="en-US" w:eastAsia="zh-CN"/>
        </w:rPr>
        <w:t>科技股</w:t>
      </w:r>
      <w:r>
        <w:rPr>
          <w:rFonts w:hint="eastAsia" w:ascii="微软雅黑" w:hAnsi="微软雅黑" w:eastAsia="微软雅黑" w:cs="微软雅黑"/>
          <w:i w:val="0"/>
          <w:caps w:val="0"/>
          <w:color w:val="000000"/>
          <w:spacing w:val="0"/>
          <w:sz w:val="15"/>
          <w:szCs w:val="15"/>
          <w:shd w:val="clear" w:fill="FFFFFF"/>
        </w:rPr>
        <w:t>之间的beta /敏感性为零。相比之下，金融和能源</w:t>
      </w:r>
      <w:r>
        <w:rPr>
          <w:rFonts w:hint="eastAsia" w:ascii="微软雅黑" w:hAnsi="微软雅黑" w:eastAsia="微软雅黑" w:cs="微软雅黑"/>
          <w:i w:val="0"/>
          <w:caps w:val="0"/>
          <w:color w:val="000000"/>
          <w:spacing w:val="0"/>
          <w:sz w:val="15"/>
          <w:szCs w:val="15"/>
          <w:shd w:val="clear" w:fill="FFFFFF"/>
          <w:lang w:val="en-US" w:eastAsia="zh-CN"/>
        </w:rPr>
        <w:t>与</w:t>
      </w:r>
      <w:r>
        <w:rPr>
          <w:rFonts w:hint="eastAsia" w:ascii="微软雅黑" w:hAnsi="微软雅黑" w:eastAsia="微软雅黑" w:cs="微软雅黑"/>
          <w:i w:val="0"/>
          <w:caps w:val="0"/>
          <w:color w:val="000000"/>
          <w:spacing w:val="0"/>
          <w:sz w:val="15"/>
          <w:szCs w:val="15"/>
          <w:shd w:val="clear" w:fill="FFFFFF"/>
        </w:rPr>
        <w:t>收益率</w:t>
      </w:r>
      <w:r>
        <w:rPr>
          <w:rFonts w:hint="eastAsia" w:ascii="微软雅黑" w:hAnsi="微软雅黑" w:eastAsia="微软雅黑" w:cs="微软雅黑"/>
          <w:i w:val="0"/>
          <w:caps w:val="0"/>
          <w:color w:val="000000"/>
          <w:spacing w:val="0"/>
          <w:sz w:val="15"/>
          <w:szCs w:val="15"/>
          <w:shd w:val="clear" w:fill="FFFFFF"/>
          <w:lang w:val="en-US" w:eastAsia="zh-CN"/>
        </w:rPr>
        <w:t>是正相关</w:t>
      </w:r>
      <w:r>
        <w:rPr>
          <w:rFonts w:hint="eastAsia" w:ascii="微软雅黑" w:hAnsi="微软雅黑" w:eastAsia="微软雅黑" w:cs="微软雅黑"/>
          <w:i w:val="0"/>
          <w:caps w:val="0"/>
          <w:color w:val="000000"/>
          <w:spacing w:val="0"/>
          <w:sz w:val="15"/>
          <w:szCs w:val="15"/>
          <w:shd w:val="clear" w:fill="FFFFFF"/>
        </w:rPr>
        <w:t>，而</w:t>
      </w:r>
      <w:r>
        <w:rPr>
          <w:rFonts w:hint="eastAsia" w:ascii="微软雅黑" w:hAnsi="微软雅黑" w:eastAsia="微软雅黑" w:cs="微软雅黑"/>
          <w:i w:val="0"/>
          <w:caps w:val="0"/>
          <w:color w:val="000000"/>
          <w:spacing w:val="0"/>
          <w:sz w:val="15"/>
          <w:szCs w:val="15"/>
          <w:shd w:val="clear" w:fill="FFFFFF"/>
        </w:rPr>
        <w:t>收益率</w:t>
      </w:r>
      <w:r>
        <w:rPr>
          <w:rFonts w:hint="eastAsia" w:ascii="微软雅黑" w:hAnsi="微软雅黑" w:eastAsia="微软雅黑" w:cs="微软雅黑"/>
          <w:i w:val="0"/>
          <w:caps w:val="0"/>
          <w:color w:val="000000"/>
          <w:spacing w:val="0"/>
          <w:sz w:val="15"/>
          <w:szCs w:val="15"/>
          <w:shd w:val="clear" w:fill="FFFFFF"/>
          <w:lang w:val="en-US" w:eastAsia="zh-CN"/>
        </w:rPr>
        <w:t>对于</w:t>
      </w:r>
      <w:r>
        <w:rPr>
          <w:rFonts w:hint="eastAsia" w:ascii="微软雅黑" w:hAnsi="微软雅黑" w:eastAsia="微软雅黑" w:cs="微软雅黑"/>
          <w:i w:val="0"/>
          <w:caps w:val="0"/>
          <w:color w:val="000000"/>
          <w:spacing w:val="0"/>
          <w:sz w:val="15"/>
          <w:szCs w:val="15"/>
          <w:shd w:val="clear" w:fill="FFFFFF"/>
        </w:rPr>
        <w:t>公用事业和房地产</w:t>
      </w:r>
      <w:r>
        <w:rPr>
          <w:rFonts w:hint="eastAsia" w:ascii="微软雅黑" w:hAnsi="微软雅黑" w:eastAsia="微软雅黑" w:cs="微软雅黑"/>
          <w:i w:val="0"/>
          <w:caps w:val="0"/>
          <w:color w:val="000000"/>
          <w:spacing w:val="0"/>
          <w:sz w:val="15"/>
          <w:szCs w:val="15"/>
          <w:shd w:val="clear" w:fill="FFFFFF"/>
          <w:lang w:val="en-US" w:eastAsia="zh-CN"/>
        </w:rPr>
        <w:t>则是负相关</w:t>
      </w:r>
      <w:r>
        <w:rPr>
          <w:rFonts w:hint="eastAsia" w:ascii="微软雅黑" w:hAnsi="微软雅黑" w:eastAsia="微软雅黑" w:cs="微软雅黑"/>
          <w:i w:val="0"/>
          <w:caps w:val="0"/>
          <w:color w:val="000000"/>
          <w:spacing w:val="0"/>
          <w:sz w:val="15"/>
          <w:szCs w:val="15"/>
          <w:shd w:val="clear" w:fill="FFFFFF"/>
        </w:rPr>
        <w:t>。 根据德意志银行（Deutsche Bank）量化策略师安德烈亚斯•法玛卡斯（Andreas Farmakas）的说法，这表明科技行业与美债之间缺乏直接而一致的</w:t>
      </w:r>
      <w:r>
        <w:rPr>
          <w:rFonts w:hint="eastAsia" w:ascii="微软雅黑" w:hAnsi="微软雅黑" w:eastAsia="微软雅黑" w:cs="微软雅黑"/>
          <w:i w:val="0"/>
          <w:caps w:val="0"/>
          <w:color w:val="000000"/>
          <w:spacing w:val="0"/>
          <w:sz w:val="15"/>
          <w:szCs w:val="15"/>
          <w:shd w:val="clear" w:fill="FFFFFF"/>
          <w:lang w:val="en-US" w:eastAsia="zh-CN"/>
        </w:rPr>
        <w:t>相关性</w:t>
      </w:r>
      <w:r>
        <w:rPr>
          <w:rFonts w:hint="eastAsia" w:ascii="微软雅黑" w:hAnsi="微软雅黑" w:eastAsia="微软雅黑" w:cs="微软雅黑"/>
          <w:i w:val="0"/>
          <w:caps w:val="0"/>
          <w:color w:val="000000"/>
          <w:spacing w:val="0"/>
          <w:sz w:val="15"/>
          <w:szCs w:val="15"/>
          <w:shd w:val="clear" w:fill="FFFFFF"/>
        </w:rPr>
        <w:t>。实际上，过去这些股票通常会随着利率的上升而上升，后者被视为可以使公司收益受益的经济实力的标志。</w:t>
      </w:r>
    </w:p>
    <w:p>
      <w:pPr>
        <w:jc w:val="left"/>
        <w:rPr>
          <w:rFonts w:hint="eastAsia" w:ascii="微软雅黑" w:hAnsi="微软雅黑" w:eastAsia="微软雅黑" w:cs="微软雅黑"/>
          <w:i w:val="0"/>
          <w:caps w:val="0"/>
          <w:color w:val="000000"/>
          <w:spacing w:val="0"/>
          <w:sz w:val="13"/>
          <w:szCs w:val="13"/>
          <w:shd w:val="clear" w:fill="FFFFFF"/>
        </w:rPr>
      </w:pPr>
      <w:r>
        <w:rPr>
          <w:sz w:val="13"/>
          <w:szCs w:val="13"/>
        </w:rPr>
        <w:drawing>
          <wp:inline distT="0" distB="0" distL="114300" distR="114300">
            <wp:extent cx="5269230" cy="3561080"/>
            <wp:effectExtent l="0" t="0" r="762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9230" cy="3561080"/>
                    </a:xfrm>
                    <a:prstGeom prst="rect">
                      <a:avLst/>
                    </a:prstGeom>
                    <a:noFill/>
                    <a:ln>
                      <a:noFill/>
                    </a:ln>
                  </pic:spPr>
                </pic:pic>
              </a:graphicData>
            </a:graphic>
          </wp:inline>
        </w:drawing>
      </w:r>
    </w:p>
    <w:p>
      <w:pPr>
        <w:jc w:val="left"/>
        <w:rPr>
          <w:rFonts w:hint="eastAsia" w:ascii="微软雅黑" w:hAnsi="微软雅黑" w:eastAsia="微软雅黑" w:cs="微软雅黑"/>
          <w:i w:val="0"/>
          <w:caps w:val="0"/>
          <w:color w:val="000000"/>
          <w:spacing w:val="0"/>
          <w:sz w:val="13"/>
          <w:szCs w:val="13"/>
          <w:shd w:val="clear" w:fill="FFFFFF"/>
          <w:lang w:val="en-US" w:eastAsia="zh-CN"/>
        </w:rPr>
      </w:pPr>
    </w:p>
    <w:p>
      <w:pPr>
        <w:jc w:val="left"/>
        <w:rPr>
          <w:rFonts w:hint="eastAsia" w:ascii="微软雅黑" w:hAnsi="微软雅黑" w:eastAsia="微软雅黑" w:cs="微软雅黑"/>
          <w:i w:val="0"/>
          <w:caps w:val="0"/>
          <w:color w:val="000000"/>
          <w:spacing w:val="0"/>
          <w:sz w:val="15"/>
          <w:szCs w:val="15"/>
          <w:shd w:val="clear" w:fill="FFFFFF"/>
          <w:lang w:val="en-US" w:eastAsia="zh-CN"/>
        </w:rPr>
      </w:pPr>
      <w:r>
        <w:rPr>
          <w:rFonts w:hint="eastAsia" w:ascii="微软雅黑" w:hAnsi="微软雅黑" w:eastAsia="微软雅黑" w:cs="微软雅黑"/>
          <w:i w:val="0"/>
          <w:caps w:val="0"/>
          <w:color w:val="000000"/>
          <w:spacing w:val="0"/>
          <w:sz w:val="15"/>
          <w:szCs w:val="15"/>
          <w:shd w:val="clear" w:fill="FFFFFF"/>
          <w:lang w:val="en-US" w:eastAsia="zh-CN"/>
        </w:rPr>
        <w:t>但</w:t>
      </w:r>
      <w:r>
        <w:rPr>
          <w:rFonts w:hint="eastAsia" w:ascii="微软雅黑" w:hAnsi="微软雅黑" w:eastAsia="微软雅黑" w:cs="微软雅黑"/>
          <w:i w:val="0"/>
          <w:caps w:val="0"/>
          <w:color w:val="000000"/>
          <w:spacing w:val="0"/>
          <w:sz w:val="15"/>
          <w:szCs w:val="15"/>
          <w:shd w:val="clear" w:fill="FFFFFF"/>
        </w:rPr>
        <w:t>这并不是</w:t>
      </w:r>
      <w:r>
        <w:rPr>
          <w:rFonts w:hint="eastAsia" w:ascii="微软雅黑" w:hAnsi="微软雅黑" w:eastAsia="微软雅黑" w:cs="微软雅黑"/>
          <w:i w:val="0"/>
          <w:caps w:val="0"/>
          <w:color w:val="000000"/>
          <w:spacing w:val="0"/>
          <w:sz w:val="15"/>
          <w:szCs w:val="15"/>
          <w:shd w:val="clear" w:fill="FFFFFF"/>
          <w:lang w:val="en-US" w:eastAsia="zh-CN"/>
        </w:rPr>
        <w:t>意味着不用担心</w:t>
      </w:r>
      <w:r>
        <w:rPr>
          <w:rFonts w:hint="eastAsia" w:ascii="微软雅黑" w:hAnsi="微软雅黑" w:eastAsia="微软雅黑" w:cs="微软雅黑"/>
          <w:i w:val="0"/>
          <w:caps w:val="0"/>
          <w:color w:val="000000"/>
          <w:spacing w:val="0"/>
          <w:sz w:val="15"/>
          <w:szCs w:val="15"/>
          <w:shd w:val="clear" w:fill="FFFFFF"/>
        </w:rPr>
        <w:t>最近的</w:t>
      </w:r>
      <w:r>
        <w:rPr>
          <w:rFonts w:hint="eastAsia" w:ascii="微软雅黑" w:hAnsi="微软雅黑" w:eastAsia="微软雅黑" w:cs="微软雅黑"/>
          <w:i w:val="0"/>
          <w:caps w:val="0"/>
          <w:color w:val="000000"/>
          <w:spacing w:val="0"/>
          <w:sz w:val="15"/>
          <w:szCs w:val="15"/>
          <w:shd w:val="clear" w:fill="FFFFFF"/>
          <w:lang w:val="en-US" w:eastAsia="zh-CN"/>
        </w:rPr>
        <w:t>市场的走势</w:t>
      </w:r>
      <w:r>
        <w:rPr>
          <w:rFonts w:hint="eastAsia" w:ascii="微软雅黑" w:hAnsi="微软雅黑" w:eastAsia="微软雅黑" w:cs="微软雅黑"/>
          <w:i w:val="0"/>
          <w:caps w:val="0"/>
          <w:color w:val="000000"/>
          <w:spacing w:val="0"/>
          <w:sz w:val="15"/>
          <w:szCs w:val="15"/>
          <w:shd w:val="clear" w:fill="FFFFFF"/>
        </w:rPr>
        <w:t>。</w:t>
      </w:r>
      <w:r>
        <w:rPr>
          <w:rFonts w:hint="eastAsia" w:ascii="微软雅黑" w:hAnsi="微软雅黑" w:eastAsia="微软雅黑" w:cs="微软雅黑"/>
          <w:i w:val="0"/>
          <w:caps w:val="0"/>
          <w:color w:val="000000"/>
          <w:spacing w:val="0"/>
          <w:sz w:val="15"/>
          <w:szCs w:val="15"/>
          <w:shd w:val="clear" w:fill="FFFFFF"/>
          <w:lang w:val="en-US" w:eastAsia="zh-CN"/>
        </w:rPr>
        <w:t xml:space="preserve"> </w:t>
      </w:r>
      <w:r>
        <w:rPr>
          <w:rFonts w:hint="eastAsia" w:ascii="微软雅黑" w:hAnsi="微软雅黑" w:eastAsia="微软雅黑" w:cs="微软雅黑"/>
          <w:i w:val="0"/>
          <w:caps w:val="0"/>
          <w:color w:val="000000"/>
          <w:spacing w:val="0"/>
          <w:sz w:val="15"/>
          <w:szCs w:val="15"/>
          <w:shd w:val="clear" w:fill="FFFFFF"/>
        </w:rPr>
        <w:t>换句话说，债券</w:t>
      </w:r>
      <w:r>
        <w:rPr>
          <w:rFonts w:hint="eastAsia" w:ascii="微软雅黑" w:hAnsi="微软雅黑" w:eastAsia="微软雅黑" w:cs="微软雅黑"/>
          <w:i w:val="0"/>
          <w:caps w:val="0"/>
          <w:color w:val="000000"/>
          <w:spacing w:val="0"/>
          <w:sz w:val="15"/>
          <w:szCs w:val="15"/>
          <w:shd w:val="clear" w:fill="FFFFFF"/>
          <w:lang w:val="en-US" w:eastAsia="zh-CN"/>
        </w:rPr>
        <w:t>和科技股</w:t>
      </w:r>
      <w:r>
        <w:rPr>
          <w:rFonts w:hint="eastAsia" w:ascii="微软雅黑" w:hAnsi="微软雅黑" w:eastAsia="微软雅黑" w:cs="微软雅黑"/>
          <w:i w:val="0"/>
          <w:caps w:val="0"/>
          <w:color w:val="000000"/>
          <w:spacing w:val="0"/>
          <w:sz w:val="15"/>
          <w:szCs w:val="15"/>
          <w:shd w:val="clear" w:fill="FFFFFF"/>
        </w:rPr>
        <w:t>近来已从朋友变成仇敌，这就是为什么像艾尔莎瑟这样的量化指标如此不愿选择时间市场的原因。 就AQR而言，去年将利率与价值之间的联系</w:t>
      </w:r>
      <w:r>
        <w:rPr>
          <w:rFonts w:hint="eastAsia" w:ascii="微软雅黑" w:hAnsi="微软雅黑" w:eastAsia="微软雅黑" w:cs="微软雅黑"/>
          <w:i w:val="0"/>
          <w:caps w:val="0"/>
          <w:color w:val="000000"/>
          <w:spacing w:val="0"/>
          <w:sz w:val="15"/>
          <w:szCs w:val="15"/>
          <w:shd w:val="clear" w:fill="FFFFFF"/>
          <w:lang w:val="en-US" w:eastAsia="zh-CN"/>
        </w:rPr>
        <w:t>视</w:t>
      </w:r>
      <w:r>
        <w:rPr>
          <w:rFonts w:hint="eastAsia" w:ascii="微软雅黑" w:hAnsi="微软雅黑" w:eastAsia="微软雅黑" w:cs="微软雅黑"/>
          <w:i w:val="0"/>
          <w:caps w:val="0"/>
          <w:color w:val="000000"/>
          <w:spacing w:val="0"/>
          <w:sz w:val="15"/>
          <w:szCs w:val="15"/>
          <w:shd w:val="clear" w:fill="FFFFFF"/>
        </w:rPr>
        <w:t>为“可疑”，因为这取决于时期，市场和所研究的指标，利率与价值之间存在着联系（这涉及对增长的押注）。 所有这些表明，一旦最初的通货</w:t>
      </w:r>
      <w:r>
        <w:rPr>
          <w:rFonts w:hint="eastAsia" w:ascii="微软雅黑" w:hAnsi="微软雅黑" w:eastAsia="微软雅黑" w:cs="微软雅黑"/>
          <w:i w:val="0"/>
          <w:caps w:val="0"/>
          <w:color w:val="000000"/>
          <w:spacing w:val="0"/>
          <w:sz w:val="15"/>
          <w:szCs w:val="15"/>
          <w:shd w:val="clear" w:fill="FFFFFF"/>
          <w:lang w:val="en-US" w:eastAsia="zh-CN"/>
        </w:rPr>
        <w:t>膨胀预期</w:t>
      </w:r>
      <w:r>
        <w:rPr>
          <w:rFonts w:hint="eastAsia" w:ascii="微软雅黑" w:hAnsi="微软雅黑" w:eastAsia="微软雅黑" w:cs="微软雅黑"/>
          <w:i w:val="0"/>
          <w:caps w:val="0"/>
          <w:color w:val="000000"/>
          <w:spacing w:val="0"/>
          <w:sz w:val="15"/>
          <w:szCs w:val="15"/>
          <w:shd w:val="clear" w:fill="FFFFFF"/>
        </w:rPr>
        <w:t>狂潮平息，就没有</w:t>
      </w:r>
      <w:r>
        <w:rPr>
          <w:rFonts w:hint="eastAsia" w:ascii="微软雅黑" w:hAnsi="微软雅黑" w:eastAsia="微软雅黑" w:cs="微软雅黑"/>
          <w:i w:val="0"/>
          <w:caps w:val="0"/>
          <w:color w:val="000000"/>
          <w:spacing w:val="0"/>
          <w:sz w:val="15"/>
          <w:szCs w:val="15"/>
          <w:shd w:val="clear" w:fill="FFFFFF"/>
          <w:lang w:val="en-US" w:eastAsia="zh-CN"/>
        </w:rPr>
        <w:t>必要</w:t>
      </w:r>
      <w:r>
        <w:rPr>
          <w:rFonts w:hint="eastAsia" w:ascii="微软雅黑" w:hAnsi="微软雅黑" w:eastAsia="微软雅黑" w:cs="微软雅黑"/>
          <w:i w:val="0"/>
          <w:caps w:val="0"/>
          <w:color w:val="000000"/>
          <w:spacing w:val="0"/>
          <w:sz w:val="15"/>
          <w:szCs w:val="15"/>
          <w:shd w:val="clear" w:fill="FFFFFF"/>
        </w:rPr>
        <w:t>担心债券收益率</w:t>
      </w:r>
      <w:r>
        <w:rPr>
          <w:rFonts w:hint="eastAsia" w:ascii="微软雅黑" w:hAnsi="微软雅黑" w:eastAsia="微软雅黑" w:cs="微软雅黑"/>
          <w:i w:val="0"/>
          <w:caps w:val="0"/>
          <w:color w:val="000000"/>
          <w:spacing w:val="0"/>
          <w:sz w:val="15"/>
          <w:szCs w:val="15"/>
          <w:shd w:val="clear" w:fill="FFFFFF"/>
          <w:lang w:val="en-US" w:eastAsia="zh-CN"/>
        </w:rPr>
        <w:t>的上升</w:t>
      </w:r>
      <w:r>
        <w:rPr>
          <w:rFonts w:hint="eastAsia" w:ascii="微软雅黑" w:hAnsi="微软雅黑" w:eastAsia="微软雅黑" w:cs="微软雅黑"/>
          <w:i w:val="0"/>
          <w:caps w:val="0"/>
          <w:color w:val="000000"/>
          <w:spacing w:val="0"/>
          <w:sz w:val="15"/>
          <w:szCs w:val="15"/>
          <w:shd w:val="clear" w:fill="FFFFFF"/>
        </w:rPr>
        <w:t>会</w:t>
      </w:r>
      <w:r>
        <w:rPr>
          <w:rFonts w:hint="eastAsia" w:ascii="微软雅黑" w:hAnsi="微软雅黑" w:eastAsia="微软雅黑" w:cs="微软雅黑"/>
          <w:i w:val="0"/>
          <w:caps w:val="0"/>
          <w:color w:val="000000"/>
          <w:spacing w:val="0"/>
          <w:sz w:val="15"/>
          <w:szCs w:val="15"/>
          <w:shd w:val="clear" w:fill="FFFFFF"/>
          <w:lang w:val="en-US" w:eastAsia="zh-CN"/>
        </w:rPr>
        <w:t>拖拽科技股的下跌。</w:t>
      </w:r>
      <w:bookmarkStart w:id="0" w:name="_GoBack"/>
      <w:bookmarkEnd w:id="0"/>
    </w:p>
    <w:p>
      <w:pPr>
        <w:jc w:val="left"/>
        <w:rPr>
          <w:rFonts w:hint="eastAsia" w:ascii="微软雅黑" w:hAnsi="微软雅黑" w:eastAsia="微软雅黑" w:cs="微软雅黑"/>
          <w:i w:val="0"/>
          <w:caps w:val="0"/>
          <w:color w:val="000000"/>
          <w:spacing w:val="0"/>
          <w:sz w:val="15"/>
          <w:szCs w:val="15"/>
          <w:shd w:val="clear" w:fill="FFFFFF"/>
          <w:lang w:val="en-US" w:eastAsia="zh-CN"/>
        </w:rPr>
      </w:pPr>
    </w:p>
    <w:p>
      <w:pPr>
        <w:ind w:left="2520" w:leftChars="0" w:firstLine="420" w:firstLineChars="0"/>
        <w:jc w:val="left"/>
        <w:rPr>
          <w:rFonts w:hint="eastAsia" w:ascii="微软雅黑" w:hAnsi="微软雅黑" w:eastAsia="微软雅黑" w:cs="微软雅黑"/>
          <w:b/>
          <w:bCs/>
          <w:i w:val="0"/>
          <w:caps w:val="0"/>
          <w:color w:val="000000"/>
          <w:spacing w:val="0"/>
          <w:sz w:val="15"/>
          <w:szCs w:val="15"/>
          <w:shd w:val="clear" w:fill="FFFFFF"/>
          <w:lang w:val="en-US" w:eastAsia="zh-CN"/>
        </w:rPr>
      </w:pPr>
      <w:r>
        <w:rPr>
          <w:rFonts w:hint="eastAsia" w:ascii="微软雅黑" w:hAnsi="微软雅黑" w:eastAsia="微软雅黑" w:cs="微软雅黑"/>
          <w:b/>
          <w:bCs/>
          <w:i w:val="0"/>
          <w:caps w:val="0"/>
          <w:color w:val="000000"/>
          <w:spacing w:val="0"/>
          <w:sz w:val="15"/>
          <w:szCs w:val="15"/>
          <w:shd w:val="clear" w:fill="FFFFFF"/>
          <w:lang w:val="en-US" w:eastAsia="zh-CN"/>
        </w:rPr>
        <w:t>拜登刺激计划会引发高通胀危机？</w:t>
      </w:r>
    </w:p>
    <w:p>
      <w:pPr>
        <w:ind w:left="2520" w:leftChars="0" w:firstLine="420" w:firstLineChars="0"/>
        <w:jc w:val="left"/>
        <w:rPr>
          <w:rFonts w:hint="default" w:ascii="微软雅黑" w:hAnsi="微软雅黑" w:eastAsia="微软雅黑" w:cs="微软雅黑"/>
          <w:b/>
          <w:bCs/>
          <w:i w:val="0"/>
          <w:caps w:val="0"/>
          <w:color w:val="000000"/>
          <w:spacing w:val="0"/>
          <w:sz w:val="15"/>
          <w:szCs w:val="15"/>
          <w:shd w:val="clear" w:fill="FFFFFF"/>
          <w:lang w:val="en-US" w:eastAsia="zh-CN"/>
        </w:rPr>
      </w:pPr>
    </w:p>
    <w:p>
      <w:pPr>
        <w:jc w:val="left"/>
        <w:rPr>
          <w:rFonts w:hint="eastAsia" w:ascii="微软雅黑" w:hAnsi="微软雅黑" w:eastAsia="微软雅黑" w:cs="微软雅黑"/>
          <w:i w:val="0"/>
          <w:caps w:val="0"/>
          <w:color w:val="000000"/>
          <w:spacing w:val="0"/>
          <w:sz w:val="15"/>
          <w:szCs w:val="15"/>
          <w:shd w:val="clear" w:fill="FFFFFF"/>
          <w:lang w:val="en-US" w:eastAsia="zh-CN"/>
        </w:rPr>
      </w:pPr>
      <w:r>
        <w:rPr>
          <w:rFonts w:hint="eastAsia" w:ascii="微软雅黑" w:hAnsi="微软雅黑" w:eastAsia="微软雅黑" w:cs="微软雅黑"/>
          <w:i w:val="0"/>
          <w:caps w:val="0"/>
          <w:color w:val="000000"/>
          <w:spacing w:val="0"/>
          <w:sz w:val="15"/>
          <w:szCs w:val="15"/>
          <w:shd w:val="clear" w:fill="FFFFFF"/>
          <w:lang w:val="en-US" w:eastAsia="zh-CN"/>
        </w:rPr>
        <w:t>美债收益率的上升一大原因是通胀预期升温导致的。而通胀上升是因为美国政府的</w:t>
      </w:r>
      <w:r>
        <w:rPr>
          <w:rFonts w:hint="eastAsia" w:ascii="微软雅黑" w:hAnsi="微软雅黑" w:eastAsia="微软雅黑" w:cs="微软雅黑"/>
          <w:i w:val="0"/>
          <w:caps w:val="0"/>
          <w:color w:val="000000"/>
          <w:spacing w:val="0"/>
          <w:sz w:val="15"/>
          <w:szCs w:val="15"/>
          <w:shd w:val="clear" w:fill="FFFFFF"/>
          <w:lang w:val="en-US" w:eastAsia="zh-CN"/>
        </w:rPr>
        <w:t>财政货币刺激，无限撒钱。很多人就说了，突然多了这么多钱，必定会导致通胀飙升，甚至有人说那1970年代的大通胀会不会重演呢? 当时的通胀水平以达到了13%以上。我们来看一下，这种推测合理吗？首先先明确一下，这里的通胀是消费品通胀，不是资产通胀。</w:t>
      </w:r>
    </w:p>
    <w:p>
      <w:pPr>
        <w:jc w:val="left"/>
        <w:rPr>
          <w:rFonts w:hint="eastAsia" w:ascii="微软雅黑" w:hAnsi="微软雅黑" w:eastAsia="微软雅黑" w:cs="微软雅黑"/>
          <w:i w:val="0"/>
          <w:caps w:val="0"/>
          <w:color w:val="000000"/>
          <w:spacing w:val="0"/>
          <w:sz w:val="15"/>
          <w:szCs w:val="15"/>
          <w:shd w:val="clear" w:fill="FFFFFF"/>
          <w:lang w:val="en-US" w:eastAsia="zh-CN"/>
        </w:rPr>
      </w:pPr>
    </w:p>
    <w:p>
      <w:pPr>
        <w:jc w:val="left"/>
        <w:rPr>
          <w:rFonts w:hint="eastAsia" w:ascii="微软雅黑" w:hAnsi="微软雅黑" w:eastAsia="微软雅黑" w:cs="微软雅黑"/>
          <w:i w:val="0"/>
          <w:caps w:val="0"/>
          <w:color w:val="000000"/>
          <w:spacing w:val="0"/>
          <w:sz w:val="15"/>
          <w:szCs w:val="15"/>
          <w:shd w:val="clear" w:fill="FFFFFF"/>
          <w:lang w:val="en-US" w:eastAsia="zh-CN"/>
        </w:rPr>
      </w:pPr>
      <w:r>
        <w:rPr>
          <w:rFonts w:hint="eastAsia" w:ascii="微软雅黑" w:hAnsi="微软雅黑" w:eastAsia="微软雅黑" w:cs="微软雅黑"/>
          <w:i w:val="0"/>
          <w:caps w:val="0"/>
          <w:color w:val="000000"/>
          <w:spacing w:val="0"/>
          <w:sz w:val="15"/>
          <w:szCs w:val="15"/>
          <w:shd w:val="clear" w:fill="FFFFFF"/>
          <w:lang w:val="en-US" w:eastAsia="zh-CN"/>
        </w:rPr>
        <w:t>消费品通胀的上涨需要有内外部的原因，内部是因供需不足，外部是因原材料的上涨。</w:t>
      </w:r>
    </w:p>
    <w:p>
      <w:pPr>
        <w:jc w:val="left"/>
        <w:rPr>
          <w:rFonts w:hint="eastAsia" w:ascii="微软雅黑" w:hAnsi="微软雅黑" w:eastAsia="微软雅黑" w:cs="微软雅黑"/>
          <w:i w:val="0"/>
          <w:caps w:val="0"/>
          <w:color w:val="000000"/>
          <w:spacing w:val="0"/>
          <w:sz w:val="15"/>
          <w:szCs w:val="15"/>
          <w:shd w:val="clear" w:fill="FFFFFF"/>
          <w:lang w:val="en-US" w:eastAsia="zh-CN"/>
        </w:rPr>
      </w:pPr>
    </w:p>
    <w:p>
      <w:pPr>
        <w:jc w:val="left"/>
        <w:rPr>
          <w:rFonts w:hint="eastAsia" w:ascii="微软雅黑" w:hAnsi="微软雅黑" w:eastAsia="微软雅黑" w:cs="微软雅黑"/>
          <w:i w:val="0"/>
          <w:caps w:val="0"/>
          <w:color w:val="000000"/>
          <w:spacing w:val="0"/>
          <w:sz w:val="15"/>
          <w:szCs w:val="15"/>
          <w:shd w:val="clear" w:fill="FFFFFF"/>
          <w:lang w:val="en-US" w:eastAsia="zh-CN"/>
        </w:rPr>
      </w:pPr>
      <w:r>
        <w:rPr>
          <w:rFonts w:hint="eastAsia" w:ascii="微软雅黑" w:hAnsi="微软雅黑" w:eastAsia="微软雅黑" w:cs="微软雅黑"/>
          <w:i w:val="0"/>
          <w:caps w:val="0"/>
          <w:color w:val="000000"/>
          <w:spacing w:val="0"/>
          <w:sz w:val="15"/>
          <w:szCs w:val="15"/>
          <w:shd w:val="clear" w:fill="FFFFFF"/>
          <w:lang w:val="en-US" w:eastAsia="zh-CN"/>
        </w:rPr>
        <w:t>这需要钱先进入人民大众手中去消费，（也就是当前拜登当局的救济金发放到到美国民众手中）而且消费品产能需要接近饱和，以至于产量不能随之上升，所以产品供应方面比较紧张，最终导致物价上涨。</w:t>
      </w:r>
    </w:p>
    <w:p>
      <w:pPr>
        <w:jc w:val="left"/>
        <w:rPr>
          <w:rFonts w:hint="eastAsia" w:ascii="微软雅黑" w:hAnsi="微软雅黑" w:eastAsia="微软雅黑" w:cs="微软雅黑"/>
          <w:i w:val="0"/>
          <w:caps w:val="0"/>
          <w:color w:val="000000"/>
          <w:spacing w:val="0"/>
          <w:sz w:val="15"/>
          <w:szCs w:val="15"/>
          <w:shd w:val="clear" w:fill="FFFFFF"/>
          <w:lang w:val="en-US" w:eastAsia="zh-CN"/>
        </w:rPr>
      </w:pPr>
    </w:p>
    <w:p>
      <w:pPr>
        <w:jc w:val="left"/>
        <w:rPr>
          <w:rFonts w:hint="default" w:ascii="微软雅黑" w:hAnsi="微软雅黑" w:eastAsia="微软雅黑" w:cs="微软雅黑"/>
          <w:i w:val="0"/>
          <w:caps w:val="0"/>
          <w:color w:val="000000"/>
          <w:spacing w:val="0"/>
          <w:sz w:val="15"/>
          <w:szCs w:val="15"/>
          <w:shd w:val="clear" w:fill="FFFFFF"/>
          <w:lang w:val="en-US" w:eastAsia="zh-CN"/>
        </w:rPr>
      </w:pPr>
      <w:r>
        <w:rPr>
          <w:rFonts w:hint="eastAsia" w:ascii="微软雅黑" w:hAnsi="微软雅黑" w:eastAsia="微软雅黑" w:cs="微软雅黑"/>
          <w:i w:val="0"/>
          <w:caps w:val="0"/>
          <w:color w:val="000000"/>
          <w:spacing w:val="0"/>
          <w:sz w:val="15"/>
          <w:szCs w:val="15"/>
          <w:shd w:val="clear" w:fill="FFFFFF"/>
          <w:lang w:val="en-US" w:eastAsia="zh-CN"/>
        </w:rPr>
        <w:t>而1970高通胀年则以石油危机为主。主要体现在俩方面，一当时产能过于饱和，二当时在越战时期，各方面开支比较大，产能用于造武器了，导致生活生活消费品短缺，物价自然而然就会上涨。</w:t>
      </w:r>
    </w:p>
    <w:p>
      <w:pPr>
        <w:jc w:val="left"/>
        <w:rPr>
          <w:rFonts w:hint="default" w:ascii="微软雅黑" w:hAnsi="微软雅黑" w:eastAsia="微软雅黑" w:cs="微软雅黑"/>
          <w:i w:val="0"/>
          <w:caps w:val="0"/>
          <w:color w:val="000000"/>
          <w:spacing w:val="0"/>
          <w:sz w:val="15"/>
          <w:szCs w:val="15"/>
          <w:shd w:val="clear" w:fill="FFFFFF"/>
          <w:lang w:val="en-US" w:eastAsia="zh-CN"/>
        </w:rPr>
      </w:pPr>
      <w:r>
        <w:rPr>
          <w:rFonts w:hint="eastAsia" w:ascii="微软雅黑" w:hAnsi="微软雅黑" w:eastAsia="微软雅黑" w:cs="微软雅黑"/>
          <w:i w:val="0"/>
          <w:caps w:val="0"/>
          <w:color w:val="000000"/>
          <w:spacing w:val="0"/>
          <w:sz w:val="15"/>
          <w:szCs w:val="15"/>
          <w:shd w:val="clear" w:fill="FFFFFF"/>
          <w:lang w:val="en-US" w:eastAsia="zh-CN"/>
        </w:rPr>
        <w:t>和现在对比，美国外部没有石油危机，内部生活消费品充足，可以说产能过剩。据数据显示产能利用率只有75%远低于1970年85%的水平，而且美国现在无战争发生，由此推断，</w:t>
      </w:r>
      <w:r>
        <w:rPr>
          <w:rFonts w:hint="eastAsia" w:ascii="微软雅黑" w:hAnsi="微软雅黑" w:eastAsia="微软雅黑" w:cs="微软雅黑"/>
          <w:b/>
          <w:bCs/>
          <w:i w:val="0"/>
          <w:caps w:val="0"/>
          <w:color w:val="000000"/>
          <w:spacing w:val="0"/>
          <w:sz w:val="15"/>
          <w:szCs w:val="15"/>
          <w:shd w:val="clear" w:fill="FFFFFF"/>
          <w:lang w:val="en-US" w:eastAsia="zh-CN"/>
        </w:rPr>
        <w:t>高通胀不太可能发生。</w:t>
      </w:r>
    </w:p>
    <w:p>
      <w:pPr>
        <w:jc w:val="left"/>
        <w:rPr>
          <w:rFonts w:hint="eastAsia" w:ascii="微软雅黑" w:hAnsi="微软雅黑" w:eastAsia="微软雅黑" w:cs="微软雅黑"/>
          <w:i w:val="0"/>
          <w:caps w:val="0"/>
          <w:color w:val="000000"/>
          <w:spacing w:val="0"/>
          <w:sz w:val="15"/>
          <w:szCs w:val="15"/>
          <w:shd w:val="clear" w:fill="FFFFFF"/>
          <w:lang w:val="en-US" w:eastAsia="zh-CN"/>
        </w:rPr>
      </w:pPr>
    </w:p>
    <w:p>
      <w:pPr>
        <w:jc w:val="left"/>
        <w:rPr>
          <w:rFonts w:hint="eastAsia" w:ascii="微软雅黑" w:hAnsi="微软雅黑" w:eastAsia="微软雅黑" w:cs="微软雅黑"/>
          <w:i w:val="0"/>
          <w:caps w:val="0"/>
          <w:color w:val="000000"/>
          <w:spacing w:val="0"/>
          <w:sz w:val="15"/>
          <w:szCs w:val="15"/>
          <w:shd w:val="clear" w:fill="FFFFFF"/>
          <w:lang w:val="en-US" w:eastAsia="zh-CN"/>
        </w:rPr>
      </w:pPr>
      <w:r>
        <w:rPr>
          <w:rFonts w:hint="eastAsia" w:ascii="微软雅黑" w:hAnsi="微软雅黑" w:eastAsia="微软雅黑" w:cs="微软雅黑"/>
          <w:i w:val="0"/>
          <w:caps w:val="0"/>
          <w:color w:val="000000"/>
          <w:spacing w:val="0"/>
          <w:sz w:val="15"/>
          <w:szCs w:val="15"/>
          <w:shd w:val="clear" w:fill="FFFFFF"/>
          <w:lang w:val="en-US" w:eastAsia="zh-CN"/>
        </w:rPr>
        <w:t>小编认为</w:t>
      </w:r>
      <w:r>
        <w:rPr>
          <w:rFonts w:hint="eastAsia" w:ascii="微软雅黑" w:hAnsi="微软雅黑" w:eastAsia="微软雅黑" w:cs="微软雅黑"/>
          <w:b/>
          <w:bCs/>
          <w:i w:val="0"/>
          <w:caps w:val="0"/>
          <w:color w:val="000000"/>
          <w:spacing w:val="0"/>
          <w:sz w:val="15"/>
          <w:szCs w:val="15"/>
          <w:shd w:val="clear" w:fill="FFFFFF"/>
          <w:lang w:val="en-US" w:eastAsia="zh-CN"/>
        </w:rPr>
        <w:t>当前美国经济形势下的通胀危机在于产能过剩，而需求不足。当下美国当局采取相应的财政和货币刺激来促进消费，所带来的通胀应该是健康的通胀。</w:t>
      </w:r>
      <w:r>
        <w:rPr>
          <w:rFonts w:hint="eastAsia" w:ascii="微软雅黑" w:hAnsi="微软雅黑" w:eastAsia="微软雅黑" w:cs="微软雅黑"/>
          <w:i w:val="0"/>
          <w:caps w:val="0"/>
          <w:color w:val="000000"/>
          <w:spacing w:val="0"/>
          <w:sz w:val="15"/>
          <w:szCs w:val="15"/>
          <w:shd w:val="clear" w:fill="FFFFFF"/>
          <w:lang w:val="en-US" w:eastAsia="zh-CN"/>
        </w:rPr>
        <w:t>大众需求增加了，对于企业来讲无疑是利好，相对于也会利好股市。作为投资者大家可以不用太过担心通胀的影响。</w:t>
      </w:r>
    </w:p>
    <w:p>
      <w:pPr>
        <w:jc w:val="left"/>
        <w:rPr>
          <w:rFonts w:hint="eastAsia" w:ascii="微软雅黑" w:hAnsi="微软雅黑" w:eastAsia="微软雅黑" w:cs="微软雅黑"/>
          <w:b w:val="0"/>
          <w:bCs w:val="0"/>
          <w:color w:val="auto"/>
          <w:sz w:val="15"/>
          <w:szCs w:val="15"/>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21CA8"/>
    <w:rsid w:val="00B178F4"/>
    <w:rsid w:val="0C0C32AC"/>
    <w:rsid w:val="18A70B62"/>
    <w:rsid w:val="1A4D368D"/>
    <w:rsid w:val="1C6D688A"/>
    <w:rsid w:val="1CA40C0C"/>
    <w:rsid w:val="1D231173"/>
    <w:rsid w:val="204E212C"/>
    <w:rsid w:val="240055F7"/>
    <w:rsid w:val="261B7BC0"/>
    <w:rsid w:val="2D2B53E8"/>
    <w:rsid w:val="373D491F"/>
    <w:rsid w:val="3F5A2E8C"/>
    <w:rsid w:val="41F51012"/>
    <w:rsid w:val="428772D4"/>
    <w:rsid w:val="4304272C"/>
    <w:rsid w:val="4B434576"/>
    <w:rsid w:val="4E121CA8"/>
    <w:rsid w:val="60713E66"/>
    <w:rsid w:val="6EE65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1743</Words>
  <Characters>1864</Characters>
  <Lines>0</Lines>
  <Paragraphs>0</Paragraphs>
  <TotalTime>3</TotalTime>
  <ScaleCrop>false</ScaleCrop>
  <LinksUpToDate>false</LinksUpToDate>
  <CharactersWithSpaces>1880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2021-03-12T16:43:00Z</dcterms:created>
  <dc:creator>frank</dc:creator>
  <cp:lastModifiedBy>frank</cp:lastModifiedBy>
  <dcterms:modified xsi:type="dcterms:W3CDTF">2021-03-13T00:07:48Z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