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/>
          <w:sz w:val="13"/>
          <w:szCs w:val="13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3"/>
          <w:szCs w:val="13"/>
          <w:lang w:val="en-US" w:eastAsia="zh-CN"/>
        </w:rPr>
        <w:t>SQ,TDOC,VRTX - 女股神看好的翻倍股，你持有了嘛？</w:t>
      </w:r>
    </w:p>
    <w:p>
      <w:pP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</w:pPr>
      <w:r>
        <w:rPr>
          <w:rFonts w:hint="eastAsia" w:ascii="微软雅黑" w:hAnsi="微软雅黑" w:eastAsia="微软雅黑" w:cs="微软雅黑"/>
          <w:sz w:val="13"/>
          <w:szCs w:val="13"/>
        </w:rPr>
        <w:t>当凯茜·伍德（Cathie Wood）讲话时</w:t>
      </w:r>
      <w:r>
        <w:rPr>
          <w:rFonts w:hint="eastAsia" w:ascii="微软雅黑" w:hAnsi="微软雅黑" w:eastAsia="微软雅黑" w:cs="微软雅黑"/>
          <w:sz w:val="13"/>
          <w:szCs w:val="13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投资者们会倾听，</w:t>
      </w:r>
      <w:r>
        <w:rPr>
          <w:rFonts w:hint="eastAsia" w:ascii="微软雅黑" w:hAnsi="微软雅黑" w:eastAsia="微软雅黑" w:cs="微软雅黑"/>
          <w:sz w:val="13"/>
          <w:szCs w:val="13"/>
        </w:rPr>
        <w:t>当她购买股票时，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投资者</w:t>
      </w:r>
      <w:r>
        <w:rPr>
          <w:rFonts w:hint="eastAsia" w:ascii="微软雅黑" w:hAnsi="微软雅黑" w:eastAsia="微软雅黑" w:cs="微软雅黑"/>
          <w:sz w:val="13"/>
          <w:szCs w:val="13"/>
        </w:rPr>
        <w:t>会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跟随她买，这貌似成为投资界最新的潮流趋势。用最近流行的说法，跟着木头姐（</w:t>
      </w:r>
      <w:r>
        <w:rPr>
          <w:rFonts w:hint="eastAsia" w:ascii="微软雅黑" w:hAnsi="微软雅黑" w:eastAsia="微软雅黑" w:cs="微软雅黑"/>
          <w:sz w:val="13"/>
          <w:szCs w:val="13"/>
        </w:rPr>
        <w:t>Cathie Wood</w:t>
      </w:r>
      <w:r>
        <w:rPr>
          <w:rFonts w:hint="eastAsia" w:ascii="微软雅黑" w:hAnsi="微软雅黑" w:eastAsia="微软雅黑" w:cs="微软雅黑"/>
          <w:sz w:val="13"/>
          <w:szCs w:val="13"/>
          <w:lang w:eastAsia="zh-CN"/>
        </w:rPr>
        <w:t>）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，有肉吃。就连前段时间因美债收益率的上升，科技股重挫，ARK 基金遭受疯狂抛售，木头姐也是稳如泰山，且发声明称一切尽早我们的预料之中，而且比我们预期的还要好，且认为科技股正是抄底，加仓的好时机。小编今天就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从公司基本面及未来市场前景的方向来分析木头姐重仓的股票，长期来看能否翻倍？</w:t>
      </w:r>
    </w:p>
    <w:p>
      <w:pPr>
        <w:rPr>
          <w:rFonts w:hint="default" w:ascii="微软雅黑" w:hAnsi="微软雅黑" w:eastAsia="微软雅黑" w:cs="微软雅黑"/>
          <w:sz w:val="13"/>
          <w:szCs w:val="13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13"/>
          <w:szCs w:val="13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3"/>
          <w:szCs w:val="13"/>
        </w:rPr>
        <w:t>Square</w:t>
      </w:r>
      <w:r>
        <w:rPr>
          <w:rFonts w:hint="eastAsia" w:ascii="微软雅黑" w:hAnsi="微软雅黑" w:eastAsia="微软雅黑" w:cs="微软雅黑"/>
          <w:b/>
          <w:bCs/>
          <w:sz w:val="13"/>
          <w:szCs w:val="13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13"/>
          <w:szCs w:val="13"/>
          <w:lang w:val="en-US" w:eastAsia="zh-CN"/>
        </w:rPr>
        <w:t>ARKK创新科技ETF中排名第一</w:t>
      </w:r>
      <w:r>
        <w:rPr>
          <w:rFonts w:hint="eastAsia" w:ascii="微软雅黑" w:hAnsi="微软雅黑" w:eastAsia="微软雅黑" w:cs="微软雅黑"/>
          <w:b/>
          <w:bCs/>
          <w:sz w:val="13"/>
          <w:szCs w:val="13"/>
          <w:lang w:eastAsia="zh-CN"/>
        </w:rPr>
        <w:t>）</w:t>
      </w:r>
    </w:p>
    <w:p>
      <w:pP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</w:pP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金融科技巨头Square是金融界革命性的股票，打破了传统支付行业。Square以其卖方生态系统而闻名，该生态系统细分市场分别为小型企业提供销售点（Point-of-Sale）解决方案以及分析工具。作为回报，Square通过从网络的总付款量（Gross Payment Volume，GPV）收取商户费用来作为收入。在2012年至2019年期间，这个GPV从65亿美元猛增到1062亿美元。尽管GPV可能在2020年因疫情而下降，但在2012年至2019年复合年增长率为49％，表明它将在2021年回升到以往水平。</w:t>
      </w:r>
    </w:p>
    <w:p>
      <w:pP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</w:pP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值得注意的是，近年来Square卖方生态系统在吸引更大商户方面非常有效。2020年第3季度年均GPV至少为125,000美元的商户占总GPV 61％。由于这是商户费用驱动业务，因此更多大型公司使用该平台令Square赚更多钱。第四季度Cash App的活跃用户超过3600万，比去年同期增长了50％。Square也在逐渐增加Cash App上可用的功能，使个人进行广泛的金融交易越来越受欢迎。</w:t>
      </w:r>
    </w:p>
    <w:p>
      <w:pP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</w:pP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当然，Square点对点（peer-to-peer）支付平台Cash App提供了最大业务量。随着千禧一代和Z世代推动更多的数字支付方式之选择，Cash App的每月活跃用户群出现激增（2017年底为700万，到2020年中期增至3000万）。Cash App为Square提供了多种收集收入方式，包括付款转账费、商户费、投资和比特币兑换费用。Cash App应该成为2021年公司毛利润的主要驱动力。</w:t>
      </w:r>
    </w:p>
    <w:p>
      <w:pP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</w:pP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总的来看，Square属于价值增长股。该公司目前市值约为1030亿美元，相当于预测市盈率（PE)196倍和预期市销率(PS）7.8倍。</w:t>
      </w:r>
    </w:p>
    <w:p>
      <w:pPr>
        <w:rPr>
          <w:rFonts w:hint="eastAsia" w:ascii="微软雅黑" w:hAnsi="微软雅黑" w:eastAsia="微软雅黑" w:cs="微软雅黑"/>
          <w:sz w:val="13"/>
          <w:szCs w:val="13"/>
        </w:rPr>
      </w:pPr>
      <w:r>
        <w:rPr>
          <w:rFonts w:hint="eastAsia" w:ascii="微软雅黑" w:hAnsi="微软雅黑" w:eastAsia="微软雅黑" w:cs="微软雅黑"/>
          <w:sz w:val="13"/>
          <w:szCs w:val="13"/>
        </w:rPr>
        <w:t>Square通过为中小型企业提供支付处理服务而取得了最初的成功。随着时间的推移，该公司将其产品和服务扩展到包括销售点软件，电子商务平台，薪资服务，商务借记卡等。从本月起，Square现在还经营一家联邦特许银行。这为Square向其客户提供小企业贷款打开了大门。</w:t>
      </w:r>
    </w:p>
    <w:p>
      <w:pPr>
        <w:rPr>
          <w:rFonts w:hint="eastAsia" w:ascii="微软雅黑" w:hAnsi="微软雅黑" w:eastAsia="微软雅黑" w:cs="微软雅黑"/>
          <w:sz w:val="13"/>
          <w:szCs w:val="13"/>
        </w:rPr>
      </w:pP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目前</w:t>
      </w:r>
      <w:r>
        <w:rPr>
          <w:rFonts w:hint="eastAsia" w:ascii="微软雅黑" w:hAnsi="微软雅黑" w:eastAsia="微软雅黑" w:cs="微软雅黑"/>
          <w:sz w:val="13"/>
          <w:szCs w:val="13"/>
        </w:rPr>
        <w:t>从现金到数字支付的转变仍处于初期阶段。Square有望通过其卖方和Cash App生态系统发展壮大，并在此过程中为投资者带来大量收益。</w:t>
      </w:r>
    </w:p>
    <w:p>
      <w:pPr>
        <w:rPr>
          <w:rFonts w:hint="eastAsia" w:ascii="微软雅黑" w:hAnsi="微软雅黑" w:eastAsia="微软雅黑" w:cs="微软雅黑"/>
          <w:sz w:val="13"/>
          <w:szCs w:val="13"/>
        </w:rPr>
      </w:pPr>
    </w:p>
    <w:p>
      <w:pPr>
        <w:rPr>
          <w:rFonts w:hint="default" w:ascii="微软雅黑" w:hAnsi="微软雅黑" w:eastAsia="微软雅黑" w:cs="微软雅黑"/>
          <w:b/>
          <w:bCs/>
          <w:sz w:val="13"/>
          <w:szCs w:val="13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3"/>
          <w:szCs w:val="13"/>
        </w:rPr>
        <w:t>Teladoc Health</w:t>
      </w:r>
      <w:r>
        <w:rPr>
          <w:rFonts w:hint="eastAsia" w:ascii="微软雅黑" w:hAnsi="微软雅黑" w:eastAsia="微软雅黑" w:cs="微软雅黑"/>
          <w:b/>
          <w:bCs/>
          <w:sz w:val="13"/>
          <w:szCs w:val="13"/>
          <w:lang w:val="en-US" w:eastAsia="zh-CN"/>
        </w:rPr>
        <w:t>(远程医疗领导者）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13"/>
          <w:szCs w:val="13"/>
        </w:rPr>
      </w:pP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  <w:lang w:val="en-US" w:eastAsia="zh-CN"/>
        </w:rPr>
        <w:t>由于疫情的原因，远程医疗的发展在2020年</w:t>
      </w: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</w:rPr>
        <w:t>取得了真正意义上的的进步。</w:t>
      </w:r>
      <w:r>
        <w:rPr>
          <w:rFonts w:hint="eastAsia" w:ascii="微软雅黑" w:hAnsi="微软雅黑" w:eastAsia="微软雅黑" w:cs="微软雅黑"/>
          <w:b/>
          <w:bCs/>
          <w:sz w:val="13"/>
          <w:szCs w:val="13"/>
        </w:rPr>
        <w:t>Teladoc Health</w:t>
      </w:r>
      <w:r>
        <w:rPr>
          <w:rFonts w:hint="eastAsia" w:ascii="微软雅黑" w:hAnsi="微软雅黑" w:eastAsia="微软雅黑" w:cs="微软雅黑"/>
          <w:b/>
          <w:bCs/>
          <w:sz w:val="13"/>
          <w:szCs w:val="13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  <w:lang w:val="en-US" w:eastAsia="zh-CN"/>
        </w:rPr>
        <w:t>TDOC）则是最大赢家之一。</w:t>
      </w: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</w:rPr>
        <w:t xml:space="preserve">其股价飙升了近140％。 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13"/>
          <w:szCs w:val="13"/>
        </w:rPr>
      </w:pP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</w:rPr>
        <w:t>不过，</w:t>
      </w: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  <w:lang w:val="en-US" w:eastAsia="zh-CN"/>
        </w:rPr>
        <w:t>到目前为止，TDOC 仍处于远程医疗的早期阶段。据</w:t>
      </w: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</w:rPr>
        <w:t>麦肯锡</w:t>
      </w: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  <w:lang w:val="en-US" w:eastAsia="zh-CN"/>
        </w:rPr>
        <w:t>数据显示</w:t>
      </w: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</w:rPr>
        <w:t>，疫情结束后，美国每年的</w:t>
      </w: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  <w:lang w:val="en-US" w:eastAsia="zh-CN"/>
        </w:rPr>
        <w:t>远程</w:t>
      </w: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</w:rPr>
        <w:t>医疗市场将增长到2500亿美元左右</w:t>
      </w: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  <w:lang w:val="en-US" w:eastAsia="zh-CN"/>
        </w:rPr>
        <w:t xml:space="preserve">如果加上国际市场，这个数字将会更大，而TDOCDE </w:t>
      </w: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</w:rPr>
        <w:t>低于300亿美元。</w:t>
      </w: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  <w:lang w:val="en-US" w:eastAsia="zh-CN"/>
        </w:rPr>
        <w:t xml:space="preserve">还有足够大的空间。 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13"/>
          <w:szCs w:val="13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</w:rPr>
        <w:t>T</w:t>
      </w: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  <w:lang w:val="en-US" w:eastAsia="zh-CN"/>
        </w:rPr>
        <w:t>DOC应是其中最大的受益者。尽管亚马逊宣称</w:t>
      </w: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</w:rPr>
        <w:t>计划于今年夏天向其美国员工推出Amazon Care远程医疗服务。亚马逊还打算在2021年晚些时候向其他企业提供该服务</w:t>
      </w: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  <w:lang w:val="en-US" w:eastAsia="zh-CN"/>
        </w:rPr>
        <w:t>参与远程医疗市场的竞争</w:t>
      </w: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sz w:val="13"/>
          <w:szCs w:val="13"/>
          <w:lang w:val="en-US" w:eastAsia="zh-CN"/>
        </w:rPr>
        <w:t>但木头姐却不以为然，认为亚马逊并不会对TDOC 造成威胁。继续加仓TDOC。</w:t>
      </w:r>
    </w:p>
    <w:p>
      <w:pPr>
        <w:rPr>
          <w:rFonts w:hint="eastAsia" w:ascii="微软雅黑" w:hAnsi="微软雅黑" w:eastAsia="微软雅黑" w:cs="微软雅黑"/>
          <w:sz w:val="13"/>
          <w:szCs w:val="13"/>
        </w:rPr>
      </w:pP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木头姐认为TDOC是</w:t>
      </w:r>
      <w:r>
        <w:rPr>
          <w:rFonts w:hint="eastAsia" w:ascii="微软雅黑" w:hAnsi="微软雅黑" w:eastAsia="微软雅黑" w:cs="微软雅黑"/>
          <w:sz w:val="13"/>
          <w:szCs w:val="13"/>
        </w:rPr>
        <w:t>全球虚拟护理领导者</w:t>
      </w:r>
      <w:r>
        <w:rPr>
          <w:rFonts w:hint="eastAsia" w:ascii="微软雅黑" w:hAnsi="微软雅黑" w:eastAsia="微软雅黑" w:cs="微软雅黑"/>
          <w:sz w:val="13"/>
          <w:szCs w:val="13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目前为止，已</w:t>
      </w:r>
      <w:r>
        <w:rPr>
          <w:rFonts w:hint="eastAsia" w:ascii="微软雅黑" w:hAnsi="微软雅黑" w:eastAsia="微软雅黑" w:cs="微软雅黑"/>
          <w:sz w:val="13"/>
          <w:szCs w:val="13"/>
        </w:rPr>
        <w:t>超过40％的《财富》 500强企业使用T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DOC</w:t>
      </w:r>
      <w:r>
        <w:rPr>
          <w:rFonts w:hint="eastAsia" w:ascii="微软雅黑" w:hAnsi="微软雅黑" w:eastAsia="微软雅黑" w:cs="微软雅黑"/>
          <w:sz w:val="13"/>
          <w:szCs w:val="13"/>
        </w:rPr>
        <w:t>的服务</w:t>
      </w:r>
      <w:r>
        <w:rPr>
          <w:rFonts w:hint="eastAsia" w:ascii="微软雅黑" w:hAnsi="微软雅黑" w:eastAsia="微软雅黑" w:cs="微软雅黑"/>
          <w:sz w:val="13"/>
          <w:szCs w:val="13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而且其</w:t>
      </w:r>
      <w:r>
        <w:rPr>
          <w:rFonts w:hint="eastAsia" w:ascii="微软雅黑" w:hAnsi="微软雅黑" w:eastAsia="微软雅黑" w:cs="微软雅黑"/>
          <w:sz w:val="13"/>
          <w:szCs w:val="13"/>
        </w:rPr>
        <w:t>提供比其竞争对手更全面的产品。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最重要的是，TDOC</w:t>
      </w:r>
      <w:r>
        <w:rPr>
          <w:rFonts w:hint="eastAsia" w:ascii="微软雅黑" w:hAnsi="微软雅黑" w:eastAsia="微软雅黑" w:cs="微软雅黑"/>
          <w:sz w:val="13"/>
          <w:szCs w:val="13"/>
        </w:rPr>
        <w:t>的增长前景十分广阔</w:t>
      </w:r>
      <w:r>
        <w:rPr>
          <w:rFonts w:hint="eastAsia" w:ascii="微软雅黑" w:hAnsi="微软雅黑" w:eastAsia="微软雅黑" w:cs="微软雅黑"/>
          <w:sz w:val="13"/>
          <w:szCs w:val="13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远程医疗的发展空间也足够大。加上TDOC</w:t>
      </w:r>
      <w:r>
        <w:rPr>
          <w:rFonts w:hint="eastAsia" w:ascii="微软雅黑" w:hAnsi="微软雅黑" w:eastAsia="微软雅黑" w:cs="微软雅黑"/>
          <w:sz w:val="13"/>
          <w:szCs w:val="13"/>
        </w:rPr>
        <w:t xml:space="preserve">收购了Livongo Health，后者经营着一个可帮助个人管理慢性病的数字健康平台，从而为其带来了巨大的交叉销售机会。 </w:t>
      </w:r>
    </w:p>
    <w:p>
      <w:pPr>
        <w:rPr>
          <w:rFonts w:hint="eastAsia" w:ascii="微软雅黑" w:hAnsi="微软雅黑" w:eastAsia="微软雅黑" w:cs="微软雅黑"/>
          <w:sz w:val="13"/>
          <w:szCs w:val="13"/>
        </w:rPr>
      </w:pPr>
      <w:r>
        <w:rPr>
          <w:rFonts w:hint="eastAsia" w:ascii="微软雅黑" w:hAnsi="微软雅黑" w:eastAsia="微软雅黑" w:cs="微软雅黑"/>
          <w:sz w:val="13"/>
          <w:szCs w:val="13"/>
        </w:rPr>
        <w:t>麦肯锡公司（McKinsey and Company）预测，美国虚拟护理市场每年将达到近2500亿美元。包括国际市场在内，这个数字甚至更大。Teladoc的市值低于300亿美元。这个Cathie Wood的最爱有足够的运行空间。</w:t>
      </w:r>
    </w:p>
    <w:p>
      <w:pPr>
        <w:rPr>
          <w:rFonts w:hint="eastAsia" w:ascii="微软雅黑" w:hAnsi="微软雅黑" w:eastAsia="微软雅黑" w:cs="微软雅黑"/>
          <w:sz w:val="13"/>
          <w:szCs w:val="13"/>
        </w:rPr>
      </w:pPr>
    </w:p>
    <w:p>
      <w:pPr>
        <w:rPr>
          <w:rFonts w:hint="eastAsia" w:ascii="微软雅黑" w:hAnsi="微软雅黑" w:eastAsia="微软雅黑" w:cs="微软雅黑"/>
          <w:b/>
          <w:bCs/>
          <w:sz w:val="13"/>
          <w:szCs w:val="13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3"/>
          <w:szCs w:val="13"/>
        </w:rPr>
        <w:t>Vertex</w:t>
      </w:r>
      <w:r>
        <w:rPr>
          <w:rFonts w:hint="eastAsia" w:ascii="微软雅黑" w:hAnsi="微软雅黑" w:eastAsia="微软雅黑" w:cs="微软雅黑"/>
          <w:b/>
          <w:bCs/>
          <w:sz w:val="13"/>
          <w:szCs w:val="13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13"/>
          <w:szCs w:val="13"/>
        </w:rPr>
        <w:t>Pharmaceuticals</w:t>
      </w:r>
      <w:r>
        <w:rPr>
          <w:rFonts w:hint="eastAsia" w:ascii="微软雅黑" w:hAnsi="微软雅黑" w:eastAsia="微软雅黑" w:cs="微软雅黑"/>
          <w:b/>
          <w:bCs/>
          <w:sz w:val="13"/>
          <w:szCs w:val="13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13"/>
          <w:szCs w:val="13"/>
        </w:rPr>
        <w:t>ARK Genomic Revolution ETF</w:t>
      </w:r>
      <w:r>
        <w:rPr>
          <w:rFonts w:hint="eastAsia" w:ascii="微软雅黑" w:hAnsi="微软雅黑" w:eastAsia="微软雅黑" w:cs="微软雅黑"/>
          <w:b/>
          <w:bCs/>
          <w:sz w:val="13"/>
          <w:szCs w:val="13"/>
          <w:lang w:val="en-US" w:eastAsia="zh-CN"/>
        </w:rPr>
        <w:t>排名第六</w:t>
      </w:r>
      <w:r>
        <w:rPr>
          <w:rFonts w:hint="eastAsia" w:ascii="微软雅黑" w:hAnsi="微软雅黑" w:eastAsia="微软雅黑" w:cs="微软雅黑"/>
          <w:b/>
          <w:bCs/>
          <w:sz w:val="13"/>
          <w:szCs w:val="13"/>
          <w:lang w:eastAsia="zh-CN"/>
        </w:rPr>
        <w:t>）</w:t>
      </w:r>
    </w:p>
    <w:p>
      <w:pPr>
        <w:rPr>
          <w:rFonts w:hint="eastAsia" w:ascii="微软雅黑" w:hAnsi="微软雅黑" w:eastAsia="微软雅黑" w:cs="微软雅黑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sz w:val="13"/>
          <w:szCs w:val="13"/>
        </w:rPr>
        <w:t>Vertex</w:t>
      </w:r>
      <w:r>
        <w:rPr>
          <w:rFonts w:hint="eastAsia" w:ascii="微软雅黑" w:hAnsi="微软雅黑" w:eastAsia="微软雅黑" w:cs="微软雅黑"/>
          <w:b/>
          <w:bCs/>
          <w:sz w:val="13"/>
          <w:szCs w:val="13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13"/>
          <w:szCs w:val="13"/>
        </w:rPr>
        <w:t>Pharmaceuticals</w:t>
      </w:r>
      <w:r>
        <w:rPr>
          <w:rFonts w:hint="eastAsia" w:ascii="微软雅黑" w:hAnsi="微软雅黑" w:eastAsia="微软雅黑" w:cs="微软雅黑"/>
          <w:b/>
          <w:bCs/>
          <w:sz w:val="13"/>
          <w:szCs w:val="13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13"/>
          <w:szCs w:val="13"/>
          <w:lang w:val="en-US" w:eastAsia="zh-CN"/>
        </w:rPr>
        <w:t>VRTX</w:t>
      </w:r>
      <w:r>
        <w:rPr>
          <w:rFonts w:hint="eastAsia" w:ascii="微软雅黑" w:hAnsi="微软雅黑" w:eastAsia="微软雅黑" w:cs="微软雅黑"/>
          <w:b/>
          <w:bCs/>
          <w:sz w:val="13"/>
          <w:szCs w:val="13"/>
          <w:lang w:eastAsia="zh-CN"/>
        </w:rPr>
        <w:t>）</w:t>
      </w:r>
      <w:r>
        <w:rPr>
          <w:rFonts w:hint="eastAsia" w:ascii="微软雅黑" w:hAnsi="微软雅黑" w:eastAsia="微软雅黑" w:cs="微软雅黑"/>
          <w:sz w:val="13"/>
          <w:szCs w:val="13"/>
        </w:rPr>
        <w:t>是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Wood</w:t>
      </w:r>
      <w:r>
        <w:rPr>
          <w:rFonts w:hint="eastAsia" w:ascii="微软雅黑" w:hAnsi="微软雅黑" w:eastAsia="微软雅黑" w:cs="微软雅黑"/>
          <w:sz w:val="13"/>
          <w:szCs w:val="13"/>
        </w:rPr>
        <w:t>基金（ETF）所有顶级股票中目前表现最强的。大型生物技术公司在其核心市场上没有任何竞争对手。Vertex的四种批准的囊性纤维化（CF）药物是唯一治疗遗传病根本原因的药物</w:t>
      </w:r>
      <w:r>
        <w:rPr>
          <w:rFonts w:hint="eastAsia" w:ascii="微软雅黑" w:hAnsi="微软雅黑" w:eastAsia="微软雅黑" w:cs="微软雅黑"/>
          <w:sz w:val="13"/>
          <w:szCs w:val="13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3"/>
          <w:szCs w:val="13"/>
        </w:rPr>
        <w:t>最接近的潜在竞争对手目前正在2期测试中评估实验性CF疗法。</w:t>
      </w:r>
    </w:p>
    <w:p>
      <w:pPr>
        <w:rPr>
          <w:rFonts w:hint="eastAsia" w:ascii="微软雅黑" w:hAnsi="微软雅黑" w:eastAsia="微软雅黑" w:cs="微软雅黑"/>
          <w:sz w:val="13"/>
          <w:szCs w:val="13"/>
        </w:rPr>
      </w:pPr>
      <w:r>
        <w:rPr>
          <w:rFonts w:hint="eastAsia" w:ascii="微软雅黑" w:hAnsi="微软雅黑" w:eastAsia="微软雅黑" w:cs="微软雅黑"/>
          <w:sz w:val="13"/>
          <w:szCs w:val="13"/>
        </w:rPr>
        <w:t>Vertex还利用其在CF方面的专业知识来针对其他罕见的遗传疾病。它期望在接下来的几个月中报告评估VX-864治疗肝病α-1抗胰蛋白酶缺乏症的2期研究的关键结果。该公司的产品线还包括针对罕见血液疾病β地中海贫血和镰状细胞疾病（及其合作伙伴CRISPR Therapeutics）和罕见肾脏疾病局灶性节段性肾小球硬化症的候选人。</w:t>
      </w:r>
    </w:p>
    <w:p>
      <w:pPr>
        <w:rPr>
          <w:rFonts w:hint="eastAsia" w:ascii="微软雅黑" w:hAnsi="微软雅黑" w:eastAsia="微软雅黑" w:cs="微软雅黑"/>
          <w:sz w:val="13"/>
          <w:szCs w:val="13"/>
        </w:rPr>
      </w:pP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而且</w:t>
      </w:r>
      <w:r>
        <w:rPr>
          <w:rFonts w:hint="eastAsia" w:ascii="微软雅黑" w:hAnsi="微软雅黑" w:eastAsia="微软雅黑" w:cs="微软雅黑"/>
          <w:sz w:val="13"/>
          <w:szCs w:val="13"/>
        </w:rPr>
        <w:t>Vertex具有改变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常规治疗方法的潜力，这种疗法</w:t>
      </w:r>
      <w:r>
        <w:rPr>
          <w:rFonts w:hint="eastAsia" w:ascii="微软雅黑" w:hAnsi="微软雅黑" w:eastAsia="微软雅黑" w:cs="微软雅黑"/>
          <w:sz w:val="13"/>
          <w:szCs w:val="13"/>
        </w:rPr>
        <w:t>刚刚进入1/2阶段研究。如果细胞疗法VX-880在临床测试中取得成功，它也许就能使1型糖尿病患者不依赖胰岛素而活。</w:t>
      </w:r>
    </w:p>
    <w:p>
      <w:pPr>
        <w:rPr>
          <w:rFonts w:hint="eastAsia" w:ascii="微软雅黑" w:hAnsi="微软雅黑" w:eastAsia="微软雅黑" w:cs="微软雅黑"/>
          <w:sz w:val="13"/>
          <w:szCs w:val="13"/>
        </w:rPr>
      </w:pPr>
      <w:r>
        <w:rPr>
          <w:rFonts w:hint="eastAsia" w:ascii="微软雅黑" w:hAnsi="微软雅黑" w:eastAsia="微软雅黑" w:cs="微软雅黑"/>
          <w:sz w:val="13"/>
          <w:szCs w:val="13"/>
        </w:rPr>
        <w:t>Vertex拥有66亿美元的现金储备，计划将其用于招募中晚期候选人，以进一步加强其产品线。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小编认为</w:t>
      </w:r>
      <w:r>
        <w:rPr>
          <w:rFonts w:hint="eastAsia" w:ascii="微软雅黑" w:hAnsi="微软雅黑" w:eastAsia="微软雅黑" w:cs="微软雅黑"/>
          <w:sz w:val="13"/>
          <w:szCs w:val="13"/>
        </w:rPr>
        <w:t xml:space="preserve">未来几年，这种生物技术股票将继续成为大赢家。 </w:t>
      </w:r>
    </w:p>
    <w:p>
      <w:pPr>
        <w:rPr>
          <w:rFonts w:hint="eastAsia" w:ascii="微软雅黑" w:hAnsi="微软雅黑" w:eastAsia="微软雅黑" w:cs="微软雅黑"/>
          <w:sz w:val="13"/>
          <w:szCs w:val="13"/>
        </w:rPr>
      </w:pPr>
    </w:p>
    <w:p>
      <w:pPr>
        <w:rPr>
          <w:rFonts w:hint="default" w:ascii="微软雅黑" w:hAnsi="微软雅黑" w:eastAsia="微软雅黑" w:cs="微软雅黑"/>
          <w:sz w:val="13"/>
          <w:szCs w:val="13"/>
          <w:lang w:val="en-US" w:eastAsia="zh-CN"/>
        </w:rPr>
      </w:pP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长期来看，小编认为无论金融科技还是远程医疗都跟人们生活息息相关，而这些正是人们生活习惯被重塑的大趋势，及未来科技发展的新潮流，这些大趋势可能会在未来几十年的时间跨度里，改变全球社会、经济和政治格局。相信投资者将继续受益于这些改变，并产生高额回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37C74"/>
    <w:rsid w:val="02937C74"/>
    <w:rsid w:val="2B7C58B3"/>
    <w:rsid w:val="2F4A1A87"/>
    <w:rsid w:val="4BBA02F3"/>
    <w:rsid w:val="66CA0F9B"/>
    <w:rsid w:val="690C261B"/>
    <w:rsid w:val="6AF045D2"/>
    <w:rsid w:val="7BA1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1961</Words>
  <Characters>2454</Characters>
  <Lines>0</Lines>
  <Paragraphs>0</Paragraphs>
  <TotalTime>38</TotalTime>
  <ScaleCrop>false</ScaleCrop>
  <LinksUpToDate>false</LinksUpToDate>
  <CharactersWithSpaces>2489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2021-03-22T17:50:00Z</dcterms:created>
  <dc:creator>frank</dc:creator>
  <cp:lastModifiedBy>frank</cp:lastModifiedBy>
  <dcterms:modified xsi:type="dcterms:W3CDTF">2021-03-22T21:37:10Z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