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outlineLvl w:val="0"/>
        <w:rPr>
          <w:rFonts w:hint="eastAsia" w:ascii="Microsoft JhengHei" w:hAnsi="Microsoft JhengHei" w:eastAsia="Microsoft JhengHei" w:cs="Microsoft JhengHei"/>
          <w:b/>
          <w:bCs/>
          <w:sz w:val="28"/>
          <w:szCs w:val="28"/>
        </w:rPr>
      </w:pPr>
      <w:r>
        <w:rPr>
          <w:rFonts w:hint="eastAsia" w:ascii="Microsoft JhengHei" w:hAnsi="Microsoft JhengHei" w:eastAsia="Microsoft JhengHei" w:cs="Microsoft JhengHei"/>
          <w:b/>
          <w:bCs/>
          <w:sz w:val="28"/>
          <w:szCs w:val="28"/>
        </w:rPr>
        <w:t>吴</w:t>
      </w:r>
      <w:r>
        <w:rPr>
          <w:rFonts w:hint="eastAsia" w:ascii="Microsoft JhengHei" w:hAnsi="Microsoft JhengHei" w:eastAsia="Microsoft JhengHei" w:cs="Microsoft JhengHei"/>
          <w:b/>
          <w:bCs/>
          <w:sz w:val="28"/>
          <w:szCs w:val="28"/>
        </w:rPr>
        <w:t>佩佩</w:t>
      </w:r>
    </w:p>
    <w:p>
      <w:pPr>
        <w:pStyle w:val="9"/>
        <w:rPr>
          <w:rFonts w:ascii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hAnsi="Times New Roman" w:eastAsia="MS Gothic" w:cs="Times New Roman"/>
          <w:lang w:eastAsia="zh-CN"/>
        </w:rPr>
        <w:t>地址</w:t>
      </w:r>
      <w:r>
        <w:rPr>
          <w:rFonts w:ascii="Times New Roman" w:hAnsi="Times New Roman" w:cs="Times New Roman" w:eastAsiaTheme="minorEastAsia"/>
          <w:lang w:eastAsia="zh-CN"/>
        </w:rPr>
        <w:t xml:space="preserve">: </w:t>
      </w:r>
      <w:r>
        <w:rPr>
          <w:rFonts w:ascii="Times New Roman" w:hAnsi="Times New Roman" w:eastAsia="Tahoma" w:cs="Times New Roman"/>
        </w:rPr>
        <w:t>27 Camden Street, Milford, C</w:t>
      </w:r>
      <w:r>
        <w:rPr>
          <w:rFonts w:ascii="Times New Roman" w:hAnsi="Times New Roman" w:cs="Times New Roman"/>
          <w:lang w:eastAsia="zh-CN"/>
        </w:rPr>
        <w:t xml:space="preserve">T, </w:t>
      </w:r>
      <w:r>
        <w:rPr>
          <w:rFonts w:ascii="Times New Roman" w:hAnsi="Times New Roman" w:eastAsia="Tahoma" w:cs="Times New Roman"/>
        </w:rPr>
        <w:t>0646</w:t>
      </w:r>
      <w:r>
        <w:rPr>
          <w:rFonts w:ascii="Times New Roman" w:hAnsi="Times New Roman" w:cs="Times New Roman"/>
          <w:lang w:eastAsia="zh-CN"/>
        </w:rPr>
        <w:t>0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Microsoft JhengHei" w:cs="Times New Roman"/>
          <w:lang w:eastAsia="zh-CN"/>
        </w:rPr>
        <w:t>电子邮</w:t>
      </w:r>
      <w:r>
        <w:rPr>
          <w:rFonts w:ascii="Times New Roman" w:hAnsi="Times New Roman" w:eastAsia="MS Gothic" w:cs="Times New Roman"/>
          <w:lang w:eastAsia="zh-CN"/>
        </w:rPr>
        <w:t>件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eastAsia="zh-CN"/>
        </w:rPr>
        <w:t xml:space="preserve"> 2981601172@qq.com</w:t>
      </w:r>
      <w:r>
        <w:rPr>
          <w:rFonts w:ascii="Times New Roman" w:hAnsi="Times New Roman" w:eastAsia="Tahoma" w:cs="Times New Roman"/>
        </w:rPr>
        <w:t>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Microsoft JhengHei" w:cs="Times New Roman"/>
          <w:lang w:eastAsia="zh-CN"/>
        </w:rPr>
        <w:t>电话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eastAsia="Tahoma" w:cs="Times New Roman"/>
        </w:rPr>
        <w:t> 203-892-4093</w:t>
      </w:r>
    </w:p>
    <w:p>
      <w:pPr>
        <w:pBdr>
          <w:bottom w:val="single" w:color="000000" w:sz="6" w:space="0"/>
        </w:pBdr>
        <w:outlineLvl w:val="0"/>
        <w:rPr>
          <w:b/>
          <w:color w:val="000000"/>
          <w:sz w:val="28"/>
          <w:szCs w:val="28"/>
          <w:u w:color="000000"/>
        </w:rPr>
      </w:pPr>
      <w:r>
        <w:rPr>
          <w:rFonts w:hint="eastAsia" w:ascii="Microsoft JhengHei" w:hAnsi="Microsoft JhengHei" w:eastAsia="Microsoft JhengHei" w:cs="Microsoft JhengHei"/>
          <w:b/>
          <w:color w:val="000000"/>
          <w:sz w:val="28"/>
          <w:szCs w:val="28"/>
          <w:u w:color="000000"/>
        </w:rPr>
        <w:t>教育</w:t>
      </w:r>
      <w:r>
        <w:rPr>
          <w:rFonts w:ascii="Times New Roman" w:hAnsi="Times New Roman"/>
          <w:b/>
          <w:color w:val="000000"/>
          <w:sz w:val="28"/>
          <w:szCs w:val="28"/>
          <w:u w:color="000000"/>
        </w:rPr>
        <w:t xml:space="preserve">  </w:t>
      </w:r>
    </w:p>
    <w:p>
      <w:pPr>
        <w:pStyle w:val="9"/>
        <w:rPr>
          <w:rFonts w:hint="default"/>
          <w:lang w:val="en-US"/>
        </w:rPr>
      </w:pPr>
      <w:r>
        <w:rPr>
          <w:rFonts w:hint="eastAsia" w:ascii="MS Gothic" w:hAnsi="MS Gothic" w:eastAsia="MS Gothic" w:cs="MS Gothic"/>
          <w:lang w:eastAsia="zh-CN"/>
        </w:rPr>
        <w:t>布里奇波特大学</w:t>
      </w:r>
      <w:r>
        <w:rPr>
          <w:rFonts w:hint="eastAsia" w:ascii="MS Gothic" w:hAnsi="MS Gothic" w:cs="MS Gothic" w:eastAsiaTheme="minorEastAsia"/>
          <w:lang w:eastAsia="zh-CN"/>
        </w:rPr>
        <w:t xml:space="preserve"> </w:t>
      </w:r>
      <w:r>
        <w:rPr>
          <w:rFonts w:hint="eastAsia" w:ascii="MS Gothic" w:hAnsi="MS Gothic" w:eastAsia="MS Gothic" w:cs="MS Gothic"/>
          <w:lang w:eastAsia="zh-CN"/>
        </w:rPr>
        <w:t>康涅狄格州</w:t>
      </w:r>
      <w:r>
        <w:rPr>
          <w:rFonts w:hint="eastAsia" w:ascii="MS Gothic" w:hAnsi="MS Gothic" w:eastAsia="MS Gothic" w:cs="MS Gothic"/>
          <w:lang w:val="en-US" w:eastAsia="zh-CN"/>
        </w:rPr>
        <w:t xml:space="preserve"> 美国</w:t>
      </w:r>
    </w:p>
    <w:p>
      <w:pPr>
        <w:pStyle w:val="9"/>
      </w:pPr>
      <w:r>
        <w:rPr>
          <w:rFonts w:hint="eastAsia" w:ascii="MS Gothic" w:hAnsi="MS Gothic" w:eastAsia="MS Gothic" w:cs="MS Gothic"/>
          <w:lang w:eastAsia="zh-CN"/>
        </w:rPr>
        <w:t>分析与系</w:t>
      </w:r>
      <w:r>
        <w:rPr>
          <w:rFonts w:hint="eastAsia" w:ascii="Microsoft JhengHei" w:hAnsi="Microsoft JhengHei" w:eastAsia="Microsoft JhengHei" w:cs="Microsoft JhengHei"/>
          <w:lang w:eastAsia="zh-CN"/>
        </w:rPr>
        <w:t>统（硕士</w:t>
      </w:r>
      <w:r>
        <w:rPr>
          <w:rFonts w:hint="eastAsia" w:ascii="MS Gothic" w:hAnsi="MS Gothic" w:eastAsia="MS Gothic" w:cs="MS Gothic"/>
          <w:lang w:eastAsia="zh-CN"/>
        </w:rPr>
        <w:t>）</w:t>
      </w:r>
      <w:r>
        <w:rPr>
          <w:rFonts w:ascii="MS Gothic" w:hAnsi="MS Gothic" w:cs="MS Gothic" w:eastAsiaTheme="minorEastAsia"/>
          <w:lang w:eastAsia="zh-CN"/>
        </w:rPr>
        <w:tab/>
      </w:r>
      <w:r>
        <w:rPr>
          <w:rFonts w:ascii="MS Gothic" w:hAnsi="MS Gothic" w:cs="MS Gothic" w:eastAsiaTheme="minorEastAsia"/>
          <w:lang w:eastAsia="zh-CN"/>
        </w:rPr>
        <w:t xml:space="preserve">  </w:t>
      </w:r>
      <w:r>
        <w:rPr>
          <w:rFonts w:ascii="MS Gothic" w:hAnsi="MS Gothic" w:cs="MS Gothic" w:eastAsiaTheme="minorEastAsia"/>
          <w:lang w:eastAsia="zh-CN"/>
        </w:rPr>
        <w:tab/>
      </w:r>
      <w:r>
        <w:rPr>
          <w:rFonts w:ascii="MS Gothic" w:hAnsi="MS Gothic" w:cs="MS Gothic" w:eastAsiaTheme="minorEastAsia"/>
          <w:lang w:eastAsia="zh-CN"/>
        </w:rPr>
        <w:tab/>
      </w:r>
      <w:r>
        <w:rPr>
          <w:rFonts w:ascii="MS Gothic" w:hAnsi="MS Gothic" w:cs="MS Gothic" w:eastAsiaTheme="minorEastAsia"/>
          <w:lang w:eastAsia="zh-CN"/>
        </w:rPr>
        <w:t xml:space="preserve">  </w:t>
      </w:r>
      <w:r>
        <w:rPr>
          <w:rFonts w:ascii="Times New Roman" w:hAnsi="Times New Roman" w:eastAsia="Microsoft JhengHei" w:cs="Times New Roman"/>
          <w:lang w:eastAsia="zh-CN"/>
        </w:rPr>
        <w:t>专业：</w:t>
      </w:r>
      <w:r>
        <w:rPr>
          <w:rFonts w:ascii="MS Gothic" w:hAnsi="MS Gothic" w:cs="MS Gothic" w:eastAsiaTheme="minorEastAsia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lang w:eastAsia="zh-CN"/>
        </w:rPr>
        <w:t>数据分析</w:t>
      </w:r>
      <w:r>
        <w:rPr>
          <w:rFonts w:ascii="MS Gothic" w:hAnsi="MS Gothic" w:cs="MS Gothic" w:eastAsiaTheme="minorEastAsia"/>
          <w:lang w:eastAsia="zh-CN"/>
        </w:rPr>
        <w:tab/>
      </w:r>
      <w:r>
        <w:rPr>
          <w:rFonts w:ascii="MS Gothic" w:hAnsi="MS Gothic" w:cs="MS Gothic" w:eastAsiaTheme="minorEastAsia"/>
          <w:lang w:eastAsia="zh-CN"/>
        </w:rPr>
        <w:tab/>
      </w:r>
      <w:r>
        <w:rPr>
          <w:rFonts w:ascii="MS Gothic" w:hAnsi="MS Gothic" w:cs="MS Gothic" w:eastAsiaTheme="minorEastAsia"/>
          <w:lang w:eastAsia="zh-CN"/>
        </w:rPr>
        <w:tab/>
      </w:r>
      <w:r>
        <w:rPr>
          <w:rFonts w:hint="eastAsia"/>
          <w:lang w:eastAsia="zh-CN"/>
        </w:rPr>
        <w:t>2019</w:t>
      </w:r>
      <w:r>
        <w:rPr>
          <w:rFonts w:hint="eastAsia" w:ascii="MS Gothic" w:hAnsi="MS Gothic" w:eastAsia="MS Gothic" w:cs="MS Gothic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rFonts w:hint="eastAsia" w:ascii="MS Gothic" w:hAnsi="MS Gothic" w:eastAsia="MS Gothic" w:cs="MS Gothic"/>
          <w:lang w:eastAsia="zh-CN"/>
        </w:rPr>
        <w:t>月</w:t>
      </w:r>
      <w:r>
        <w:rPr>
          <w:rFonts w:hint="eastAsia"/>
          <w:lang w:eastAsia="zh-CN"/>
        </w:rPr>
        <w:t xml:space="preserve"> -</w:t>
      </w:r>
      <w:r>
        <w:rPr>
          <w:rFonts w:hint="eastAsia"/>
          <w:lang w:val="en-US" w:eastAsia="zh-CN"/>
        </w:rPr>
        <w:t xml:space="preserve"> 至今</w:t>
      </w:r>
    </w:p>
    <w:p>
      <w:pPr>
        <w:pStyle w:val="9"/>
      </w:pPr>
      <w:r>
        <w:rPr>
          <w:rFonts w:hint="eastAsia" w:ascii="MS Gothic" w:hAnsi="MS Gothic" w:eastAsia="MS Gothic" w:cs="MS Gothic"/>
          <w:lang w:eastAsia="zh-CN"/>
        </w:rPr>
        <w:t>工商管理</w:t>
      </w:r>
      <w:r>
        <w:rPr>
          <w:rFonts w:hint="eastAsia" w:ascii="Microsoft JhengHei" w:hAnsi="Microsoft JhengHei" w:eastAsia="Microsoft JhengHei" w:cs="Microsoft JhengHei"/>
          <w:lang w:eastAsia="zh-CN"/>
        </w:rPr>
        <w:t>硕</w:t>
      </w:r>
      <w:r>
        <w:rPr>
          <w:rFonts w:hint="eastAsia" w:ascii="MS Gothic" w:hAnsi="MS Gothic" w:eastAsia="MS Gothic" w:cs="MS Gothic"/>
          <w:lang w:eastAsia="zh-CN"/>
        </w:rPr>
        <w:t>士</w:t>
      </w:r>
      <w:r>
        <w:t xml:space="preserve"> </w:t>
      </w:r>
      <w:r>
        <w:rPr>
          <w:rFonts w:ascii="Times New Roman" w:hAnsi="Times New Roman"/>
          <w:color w:val="000000"/>
          <w:u w:color="000000"/>
        </w:rPr>
        <w:t>(M.B.A</w:t>
      </w:r>
      <w:r>
        <w:rPr>
          <w:rFonts w:ascii="Times New Roman" w:hAnsi="Times New Roman" w:cs="Times New Roman"/>
          <w:color w:val="000000"/>
          <w:u w:color="000000"/>
        </w:rPr>
        <w:t xml:space="preserve">.)   </w:t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 xml:space="preserve">    </w:t>
      </w:r>
      <w:r>
        <w:rPr>
          <w:rFonts w:ascii="Times New Roman" w:hAnsi="Times New Roman" w:eastAsia="Microsoft JhengHei" w:cs="Times New Roman"/>
          <w:lang w:eastAsia="zh-CN"/>
        </w:rPr>
        <w:t>专业：金</w:t>
      </w:r>
      <w:r>
        <w:rPr>
          <w:rFonts w:ascii="Times New Roman" w:hAnsi="Times New Roman" w:eastAsia="MS Gothic" w:cs="Times New Roman"/>
          <w:lang w:eastAsia="zh-CN"/>
        </w:rPr>
        <w:t>融</w:t>
      </w:r>
      <w:r>
        <w:rPr>
          <w:rFonts w:ascii="Times New Roman" w:hAnsi="Times New Roman" w:cs="Times New Roman"/>
          <w:color w:val="000000"/>
          <w:u w:color="000000"/>
        </w:rPr>
        <w:t xml:space="preserve"> GPA: 3.5/4.0                   </w:t>
      </w:r>
      <w:r>
        <w:rPr>
          <w:rFonts w:ascii="Times New Roman" w:hAnsi="Times New Roman" w:cs="Times New Roman"/>
          <w:color w:val="000000"/>
          <w:u w:color="000000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u w:color="00000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u w:color="000000"/>
          <w:lang w:eastAsia="zh-CN"/>
        </w:rPr>
        <w:t xml:space="preserve">        </w:t>
      </w:r>
      <w:r>
        <w:rPr>
          <w:rFonts w:ascii="Times New Roman" w:hAnsi="Times New Roman" w:cs="Times New Roman"/>
          <w:color w:val="000000"/>
          <w:u w:color="000000"/>
        </w:rPr>
        <w:t xml:space="preserve">                                                                                 </w:t>
      </w:r>
    </w:p>
    <w:p>
      <w:pPr>
        <w:pStyle w:val="9"/>
      </w:pPr>
      <w:r>
        <w:rPr>
          <w:rFonts w:hint="eastAsia" w:ascii="MS Gothic" w:hAnsi="MS Gothic" w:eastAsia="MS Gothic" w:cs="MS Gothic"/>
          <w:lang w:eastAsia="zh-CN"/>
        </w:rPr>
        <w:t>理学学士</w:t>
      </w:r>
      <w:r>
        <w:rPr>
          <w:rFonts w:hint="eastAsia" w:ascii="Microsoft JhengHei" w:hAnsi="Microsoft JhengHei" w:eastAsia="Microsoft JhengHei" w:cs="Microsoft JhengHei"/>
          <w:lang w:eastAsia="zh-CN"/>
        </w:rPr>
        <w:t>专业</w:t>
      </w:r>
      <w:r>
        <w:rPr>
          <w:rFonts w:ascii="Times New Roman" w:hAnsi="Times New Roman" w:cs="Times New Roman"/>
          <w:color w:val="000000"/>
          <w:u w:color="000000"/>
          <w:lang w:eastAsia="zh-CN"/>
        </w:rPr>
        <w:tab/>
      </w:r>
      <w:r>
        <w:rPr>
          <w:rFonts w:ascii="Times New Roman" w:hAnsi="Times New Roman" w:cs="Times New Roman"/>
          <w:color w:val="000000"/>
          <w:u w:color="000000"/>
          <w:lang w:eastAsia="zh-CN"/>
        </w:rPr>
        <w:tab/>
      </w:r>
      <w:r>
        <w:rPr>
          <w:rFonts w:ascii="Times New Roman" w:hAnsi="Times New Roman" w:cs="Times New Roman"/>
          <w:color w:val="000000"/>
          <w:u w:color="000000"/>
          <w:lang w:eastAsia="zh-CN"/>
        </w:rPr>
        <w:tab/>
      </w:r>
      <w:r>
        <w:rPr>
          <w:rFonts w:ascii="Times New Roman" w:hAnsi="Times New Roman" w:cs="Times New Roman"/>
          <w:color w:val="000000"/>
          <w:u w:color="000000"/>
          <w:lang w:eastAsia="zh-CN"/>
        </w:rPr>
        <w:t xml:space="preserve">    </w:t>
      </w:r>
      <w:r>
        <w:rPr>
          <w:rFonts w:hint="eastAsia" w:ascii="Microsoft JhengHei" w:hAnsi="Microsoft JhengHei" w:eastAsia="Microsoft JhengHei" w:cs="Microsoft JhengHei"/>
          <w:lang w:eastAsia="zh-CN"/>
        </w:rPr>
        <w:t>专业：金</w:t>
      </w:r>
      <w:r>
        <w:rPr>
          <w:rFonts w:hint="eastAsia" w:ascii="MS Gothic" w:hAnsi="MS Gothic" w:eastAsia="MS Gothic" w:cs="MS Gothic"/>
          <w:lang w:eastAsia="zh-CN"/>
        </w:rPr>
        <w:t>融</w:t>
      </w:r>
      <w:r>
        <w:rPr>
          <w:rFonts w:ascii="Times New Roman" w:hAnsi="Times New Roman"/>
          <w:color w:val="000000"/>
          <w:u w:color="000000"/>
        </w:rPr>
        <w:t xml:space="preserve"> GPA: 3.5/4.0</w:t>
      </w:r>
      <w:r>
        <w:rPr>
          <w:rFonts w:hint="eastAsia" w:ascii="Times New Roman" w:hAnsi="Times New Roman"/>
          <w:color w:val="000000"/>
          <w:u w:color="000000"/>
          <w:lang w:eastAsia="zh-CN"/>
        </w:rPr>
        <w:t xml:space="preserve">                             </w:t>
      </w:r>
      <w:r>
        <w:rPr>
          <w:rFonts w:ascii="Times New Roman" w:hAnsi="Times New Roman"/>
          <w:color w:val="000000"/>
          <w:u w:color="000000"/>
          <w:lang w:eastAsia="zh-CN"/>
        </w:rPr>
        <w:t xml:space="preserve">             </w:t>
      </w:r>
      <w:r>
        <w:rPr>
          <w:rFonts w:hint="eastAsia"/>
          <w:lang w:eastAsia="zh-CN"/>
        </w:rPr>
        <w:t>2015</w:t>
      </w:r>
      <w:r>
        <w:rPr>
          <w:rFonts w:hint="eastAsia" w:ascii="MS Gothic" w:hAnsi="MS Gothic" w:eastAsia="MS Gothic" w:cs="MS Gothic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 w:ascii="MS Gothic" w:hAnsi="MS Gothic" w:eastAsia="MS Gothic" w:cs="MS Gothic"/>
          <w:lang w:eastAsia="zh-CN"/>
        </w:rPr>
        <w:t>月</w:t>
      </w:r>
    </w:p>
    <w:p>
      <w:pPr>
        <w:pStyle w:val="9"/>
        <w:rPr>
          <w:lang w:eastAsia="zh-CN"/>
        </w:rPr>
      </w:pPr>
      <w:r>
        <w:rPr>
          <w:rFonts w:hint="eastAsia" w:ascii="MS Gothic" w:hAnsi="MS Gothic" w:eastAsia="MS Gothic" w:cs="MS Gothic"/>
          <w:lang w:eastAsia="zh-CN"/>
        </w:rPr>
        <w:t>安徽省科技大学</w:t>
      </w:r>
      <w:r>
        <w:rPr>
          <w:rFonts w:hint="eastAsia" w:ascii="MS Gothic" w:hAnsi="MS Gothic" w:cs="MS Gothic" w:eastAsiaTheme="minorEastAsia"/>
          <w:lang w:eastAsia="zh-CN"/>
        </w:rPr>
        <w:t xml:space="preserve">                                                                 </w:t>
      </w:r>
      <w:r>
        <w:rPr>
          <w:rFonts w:ascii="MS Gothic" w:hAnsi="MS Gothic" w:cs="MS Gothic" w:eastAsiaTheme="minorEastAsia"/>
          <w:lang w:eastAsia="zh-CN"/>
        </w:rPr>
        <w:t xml:space="preserve"> </w:t>
      </w:r>
      <w:r>
        <w:rPr>
          <w:rFonts w:hint="eastAsia" w:ascii="MS Gothic" w:hAnsi="MS Gothic" w:cs="MS Gothic" w:eastAsiaTheme="minorEastAsia"/>
          <w:lang w:eastAsia="zh-CN"/>
        </w:rPr>
        <w:t xml:space="preserve"> </w:t>
      </w:r>
      <w:r>
        <w:rPr>
          <w:rFonts w:hint="eastAsia"/>
          <w:lang w:eastAsia="zh-CN"/>
        </w:rPr>
        <w:t>2013</w:t>
      </w:r>
      <w:r>
        <w:rPr>
          <w:rFonts w:hint="eastAsia" w:ascii="MS Gothic" w:hAnsi="MS Gothic" w:eastAsia="MS Gothic" w:cs="MS Gothic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 w:ascii="MS Gothic" w:hAnsi="MS Gothic" w:eastAsia="MS Gothic" w:cs="MS Gothic"/>
          <w:lang w:eastAsia="zh-CN"/>
        </w:rPr>
        <w:t>月</w:t>
      </w:r>
    </w:p>
    <w:p>
      <w:pPr>
        <w:pStyle w:val="9"/>
        <w:rPr>
          <w:rFonts w:ascii="MS Gothic" w:hAnsi="MS Gothic" w:cs="MS Gothic" w:eastAsiaTheme="minorEastAsia"/>
          <w:lang w:eastAsia="zh-CN"/>
        </w:rPr>
      </w:pPr>
      <w:r>
        <w:rPr>
          <w:rFonts w:hint="eastAsia" w:ascii="MS Gothic" w:hAnsi="MS Gothic" w:eastAsia="MS Gothic" w:cs="MS Gothic"/>
          <w:lang w:eastAsia="zh-CN"/>
        </w:rPr>
        <w:t>理学学士</w:t>
      </w:r>
      <w:r>
        <w:rPr>
          <w:rFonts w:hint="eastAsia" w:ascii="Microsoft JhengHei" w:hAnsi="Microsoft JhengHei" w:eastAsia="Microsoft JhengHei" w:cs="Microsoft JhengHei"/>
          <w:lang w:eastAsia="zh-CN"/>
        </w:rPr>
        <w:t xml:space="preserve">专业                                                      专业 </w:t>
      </w:r>
      <w:r>
        <w:rPr>
          <w:rFonts w:ascii="Microsoft JhengHei" w:hAnsi="Microsoft JhengHei" w:eastAsia="Microsoft JhengHei" w:cs="Microsoft JhengHei"/>
          <w:lang w:eastAsia="zh-CN"/>
        </w:rPr>
        <w:t>:</w:t>
      </w:r>
      <w:r>
        <w:rPr>
          <w:rFonts w:hint="eastAsia" w:ascii="Microsoft JhengHei" w:hAnsi="Microsoft JhengHei" w:eastAsia="Microsoft JhengHei" w:cs="Microsoft JhengHei"/>
          <w:lang w:eastAsia="zh-CN"/>
        </w:rPr>
        <w:t xml:space="preserve">  国际经济与贸</w:t>
      </w:r>
      <w:r>
        <w:rPr>
          <w:rFonts w:hint="eastAsia" w:ascii="MS Gothic" w:hAnsi="MS Gothic" w:eastAsia="MS Gothic" w:cs="MS Gothic"/>
          <w:lang w:eastAsia="zh-CN"/>
        </w:rPr>
        <w:t>易</w:t>
      </w:r>
    </w:p>
    <w:p>
      <w:pPr>
        <w:pStyle w:val="9"/>
        <w:rPr>
          <w:rFonts w:hint="eastAsia" w:eastAsiaTheme="minorEastAsia"/>
        </w:rPr>
      </w:pPr>
    </w:p>
    <w:p>
      <w:pPr>
        <w:pBdr>
          <w:bottom w:val="single" w:color="000000" w:sz="6" w:space="0"/>
        </w:pBdr>
        <w:outlineLvl w:val="0"/>
        <w:rPr>
          <w:rFonts w:hint="eastAsia" w:ascii="Microsoft JhengHei" w:hAnsi="Microsoft JhengHei" w:eastAsia="Microsoft JhengHei" w:cs="Microsoft JhengHei"/>
          <w:b/>
          <w:bCs/>
          <w:sz w:val="28"/>
          <w:szCs w:val="28"/>
        </w:rPr>
      </w:pPr>
      <w:r>
        <w:rPr>
          <w:rFonts w:hint="eastAsia" w:ascii="Microsoft JhengHei" w:hAnsi="Microsoft JhengHei" w:eastAsia="Microsoft JhengHei" w:cs="Microsoft JhengHei"/>
          <w:b/>
          <w:sz w:val="28"/>
          <w:szCs w:val="28"/>
        </w:rPr>
        <w:t>经验/实习</w:t>
      </w:r>
    </w:p>
    <w:p>
      <w:pPr>
        <w:pStyle w:val="9"/>
        <w:rPr>
          <w:rFonts w:hint="eastAsia" w:ascii="Microsoft JhengHei" w:hAnsi="Microsoft JhengHei" w:eastAsia="Microsoft JhengHei" w:cs="Microsoft JhengHei"/>
          <w:sz w:val="20"/>
          <w:szCs w:val="20"/>
          <w:lang w:val="en-US" w:eastAsia="zh-CN"/>
        </w:rPr>
      </w:pPr>
      <w:r>
        <w:rPr>
          <w:rFonts w:hint="eastAsia" w:ascii="Microsoft JhengHei" w:hAnsi="Microsoft JhengHei" w:eastAsia="Microsoft JhengHei" w:cs="Microsoft JhengHei"/>
          <w:b/>
          <w:bCs/>
          <w:lang w:val="en-US" w:eastAsia="zh-CN"/>
        </w:rPr>
        <w:t>金融</w:t>
      </w:r>
      <w:r>
        <w:rPr>
          <w:rFonts w:hint="eastAsia" w:ascii="Microsoft JhengHei" w:hAnsi="Microsoft JhengHei" w:eastAsia="Microsoft JhengHei" w:cs="Microsoft JhengHei"/>
          <w:b/>
          <w:bCs/>
          <w:lang w:eastAsia="zh-CN"/>
        </w:rPr>
        <w:t>分析师</w:t>
      </w:r>
      <w:r>
        <w:rPr>
          <w:rFonts w:hint="eastAsia" w:ascii="Microsoft JhengHei" w:hAnsi="Microsoft JhengHei" w:eastAsia="Microsoft JhengHei" w:cs="Microsoft JhengHei"/>
          <w:b/>
          <w:bCs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 xml:space="preserve">  </w:t>
      </w:r>
      <w:r>
        <w:rPr>
          <w:rFonts w:hint="eastAsia" w:ascii="Microsoft JhengHei" w:hAnsi="Microsoft JhengHei" w:eastAsia="Microsoft JhengHei" w:cs="Microsoft JhengHei"/>
          <w:b/>
          <w:bCs/>
          <w:lang w:val="en-US" w:eastAsia="zh-CN"/>
        </w:rPr>
        <w:t xml:space="preserve">  </w:t>
      </w:r>
      <w:r>
        <w:rPr>
          <w:rFonts w:hint="eastAsia" w:ascii="Microsoft JhengHei" w:hAnsi="Microsoft JhengHei" w:eastAsia="Microsoft JhengHei" w:cs="Microsoft JhengHei"/>
          <w:b/>
          <w:bCs/>
          <w:lang w:val="en-US" w:eastAsia="zh-CN"/>
        </w:rPr>
        <w:t xml:space="preserve">   </w:t>
      </w:r>
      <w:r>
        <w:rPr>
          <w:rFonts w:hint="eastAsia" w:ascii="Microsoft JhengHei" w:hAnsi="Microsoft JhengHei" w:eastAsia="Microsoft JhengHei" w:cs="Microsoft JhengHei"/>
          <w:b/>
          <w:bCs/>
          <w:lang w:eastAsia="zh-CN"/>
        </w:rPr>
        <w:t>2018年5月-2018年10月</w:t>
      </w:r>
      <w:r>
        <w:rPr>
          <w:rFonts w:hint="eastAsia" w:ascii="Microsoft JhengHei" w:hAnsi="Microsoft JhengHei" w:eastAsia="Microsoft JhengHei" w:cs="Microsoft JhengHei"/>
          <w:sz w:val="20"/>
          <w:szCs w:val="20"/>
        </w:rPr>
        <w:t xml:space="preserve"> 海德公园投资服务                                                                                                     </w:t>
      </w:r>
      <w:r>
        <w:rPr>
          <w:rFonts w:hint="eastAsia" w:ascii="Microsoft JhengHei" w:hAnsi="Microsoft JhengHei" w:eastAsia="Microsoft JhengHei" w:cs="Microsoft JhengHei"/>
          <w:sz w:val="20"/>
          <w:szCs w:val="20"/>
          <w:lang w:val="en-US" w:eastAsia="zh-CN"/>
        </w:rPr>
        <w:t xml:space="preserve">                            华尔街 </w:t>
      </w:r>
      <w:bookmarkStart w:id="1" w:name="_GoBack"/>
      <w:bookmarkEnd w:id="1"/>
      <w:r>
        <w:rPr>
          <w:rFonts w:hint="eastAsia" w:ascii="Microsoft JhengHei" w:hAnsi="Microsoft JhengHei" w:eastAsia="Microsoft JhengHei" w:cs="Microsoft JhengHei"/>
          <w:sz w:val="20"/>
          <w:szCs w:val="20"/>
          <w:lang w:val="en-US" w:eastAsia="zh-CN"/>
        </w:rPr>
        <w:t>纽约</w:t>
      </w:r>
    </w:p>
    <w:p>
      <w:pPr>
        <w:pStyle w:val="9"/>
        <w:rPr>
          <w:rFonts w:hint="eastAsia" w:ascii="Microsoft JhengHei" w:hAnsi="Microsoft JhengHei" w:eastAsia="Microsoft JhengHei" w:cs="Microsoft JhengHei"/>
        </w:rPr>
      </w:pPr>
      <w:r>
        <w:rPr>
          <w:rFonts w:hint="eastAsia" w:ascii="Microsoft JhengHei" w:hAnsi="Microsoft JhengHei" w:eastAsia="Microsoft JhengHei" w:cs="Microsoft JhengHei"/>
          <w:sz w:val="20"/>
          <w:szCs w:val="20"/>
        </w:rPr>
        <w:t xml:space="preserve">               </w:t>
      </w:r>
    </w:p>
    <w:p>
      <w:pPr>
        <w:numPr>
          <w:ilvl w:val="0"/>
          <w:numId w:val="1"/>
        </w:numPr>
        <w:rPr>
          <w:rFonts w:hint="eastAsia" w:ascii="Microsoft JhengHei" w:hAnsi="Microsoft JhengHei" w:eastAsia="Microsoft JhengHei" w:cs="Microsoft JhengHei"/>
          <w:sz w:val="20"/>
          <w:szCs w:val="20"/>
        </w:rPr>
      </w:pPr>
      <w:r>
        <w:rPr>
          <w:rFonts w:hint="eastAsia" w:ascii="Microsoft JhengHei" w:hAnsi="Microsoft JhengHei" w:eastAsia="Microsoft JhengHei" w:cs="Microsoft JhengHei"/>
          <w:sz w:val="20"/>
          <w:szCs w:val="20"/>
        </w:rPr>
        <w:t>利用Portfolio Visualizer</w:t>
      </w:r>
      <w:r>
        <w:rPr>
          <w:rFonts w:hint="eastAsia" w:ascii="Microsoft JhengHei" w:hAnsi="Microsoft JhengHei" w:cs="Microsoft JhengHei"/>
          <w:sz w:val="20"/>
          <w:szCs w:val="20"/>
          <w:lang w:val="en-US" w:eastAsia="zh-CN"/>
        </w:rPr>
        <w:t xml:space="preserve">, </w:t>
      </w:r>
      <w:r>
        <w:rPr>
          <w:rFonts w:hint="eastAsia" w:ascii="Microsoft JhengHei" w:hAnsi="Microsoft JhengHei" w:eastAsia="Microsoft JhengHei" w:cs="Microsoft JhengHei"/>
          <w:sz w:val="20"/>
          <w:szCs w:val="20"/>
        </w:rPr>
        <w:t>雅虎股票筛选和MorningStar为年收入在3</w:t>
      </w:r>
      <w:r>
        <w:rPr>
          <w:rFonts w:hint="eastAsia" w:ascii="Microsoft JhengHei" w:hAnsi="Microsoft JhengHei" w:eastAsia="Microsoft JhengHei" w:cs="Microsoft JhengHei"/>
          <w:sz w:val="20"/>
          <w:szCs w:val="20"/>
          <w:lang w:val="en-US" w:eastAsia="zh-CN"/>
        </w:rPr>
        <w:t>50万</w:t>
      </w:r>
      <w:r>
        <w:rPr>
          <w:rFonts w:hint="eastAsia" w:ascii="Microsoft JhengHei" w:hAnsi="Microsoft JhengHei" w:eastAsia="Microsoft JhengHei" w:cs="Microsoft JhengHei"/>
          <w:sz w:val="20"/>
          <w:szCs w:val="20"/>
        </w:rPr>
        <w:t>至40</w:t>
      </w:r>
      <w:r>
        <w:rPr>
          <w:rFonts w:hint="eastAsia" w:ascii="Microsoft JhengHei" w:hAnsi="Microsoft JhengHei" w:eastAsia="Microsoft JhengHei" w:cs="Microsoft JhengHei"/>
          <w:sz w:val="20"/>
          <w:szCs w:val="20"/>
          <w:lang w:val="en-US" w:eastAsia="zh-CN"/>
        </w:rPr>
        <w:t>0万</w:t>
      </w:r>
      <w:r>
        <w:rPr>
          <w:rFonts w:hint="eastAsia" w:ascii="Microsoft JhengHei" w:hAnsi="Microsoft JhengHei" w:eastAsia="Microsoft JhengHei" w:cs="Microsoft JhengHei"/>
          <w:sz w:val="20"/>
          <w:szCs w:val="20"/>
        </w:rPr>
        <w:t>美元之间的公司进行股权研究，调查和管理</w:t>
      </w:r>
      <w:r>
        <w:rPr>
          <w:rFonts w:hint="eastAsia" w:ascii="Microsoft JhengHei" w:hAnsi="Microsoft JhengHei" w:cs="Microsoft JhengHei"/>
          <w:sz w:val="20"/>
          <w:szCs w:val="20"/>
          <w:lang w:val="en-US" w:eastAsia="zh-CN"/>
        </w:rPr>
        <w:t xml:space="preserve">, </w:t>
      </w:r>
      <w:r>
        <w:rPr>
          <w:rFonts w:hint="eastAsia" w:ascii="Microsoft JhengHei" w:hAnsi="Microsoft JhengHei" w:eastAsia="Microsoft JhengHei" w:cs="Microsoft JhengHei"/>
          <w:sz w:val="20"/>
          <w:szCs w:val="20"/>
        </w:rPr>
        <w:t>以及为</w:t>
      </w:r>
      <w:r>
        <w:rPr>
          <w:rFonts w:hint="eastAsia" w:ascii="Microsoft JhengHei" w:hAnsi="Microsoft JhengHei" w:eastAsia="Microsoft JhengHei" w:cs="Microsoft JhengHei"/>
          <w:sz w:val="20"/>
          <w:szCs w:val="20"/>
          <w:lang w:val="en-US" w:eastAsia="zh-CN"/>
        </w:rPr>
        <w:t>上级</w:t>
      </w:r>
      <w:r>
        <w:rPr>
          <w:rFonts w:hint="eastAsia" w:ascii="Microsoft JhengHei" w:hAnsi="Microsoft JhengHei" w:eastAsia="Microsoft JhengHei" w:cs="Microsoft JhengHei"/>
          <w:sz w:val="20"/>
          <w:szCs w:val="20"/>
        </w:rPr>
        <w:t>提供35至40亿美元的财务分析，</w:t>
      </w:r>
      <w:r>
        <w:rPr>
          <w:rFonts w:hint="eastAsia" w:ascii="Microsoft JhengHei" w:hAnsi="Microsoft JhengHei" w:eastAsia="Microsoft JhengHei" w:cs="Microsoft JhengHei"/>
          <w:sz w:val="20"/>
          <w:szCs w:val="20"/>
          <w:lang w:val="en-US" w:eastAsia="zh-CN"/>
        </w:rPr>
        <w:t>财务</w:t>
      </w:r>
      <w:r>
        <w:rPr>
          <w:rFonts w:hint="eastAsia" w:ascii="Microsoft JhengHei" w:hAnsi="Microsoft JhengHei" w:eastAsia="Microsoft JhengHei" w:cs="Microsoft JhengHei"/>
          <w:sz w:val="20"/>
          <w:szCs w:val="20"/>
        </w:rPr>
        <w:t>报告和演示</w:t>
      </w:r>
    </w:p>
    <w:p>
      <w:pPr>
        <w:numPr>
          <w:ilvl w:val="0"/>
          <w:numId w:val="1"/>
        </w:numPr>
        <w:rPr>
          <w:rFonts w:hint="eastAsia" w:ascii="Microsoft JhengHei" w:hAnsi="Microsoft JhengHei" w:eastAsia="Microsoft JhengHei" w:cs="Microsoft JhengHei"/>
          <w:sz w:val="20"/>
          <w:szCs w:val="20"/>
        </w:rPr>
      </w:pPr>
      <w:r>
        <w:rPr>
          <w:rFonts w:hint="eastAsia" w:ascii="Microsoft JhengHei" w:hAnsi="Microsoft JhengHei" w:eastAsia="Microsoft JhengHei" w:cs="Microsoft JhengHei"/>
          <w:sz w:val="20"/>
          <w:szCs w:val="20"/>
        </w:rPr>
        <w:t>开发和分析以跟踪关键业务指标</w:t>
      </w:r>
      <w:r>
        <w:rPr>
          <w:rFonts w:hint="eastAsia" w:ascii="Microsoft JhengHei" w:hAnsi="Microsoft JhengHei" w:cs="Microsoft JhengHei"/>
          <w:sz w:val="20"/>
          <w:szCs w:val="20"/>
          <w:lang w:val="en-US" w:eastAsia="zh-CN"/>
        </w:rPr>
        <w:t xml:space="preserve">, </w:t>
      </w:r>
      <w:r>
        <w:rPr>
          <w:rFonts w:hint="eastAsia" w:ascii="Microsoft JhengHei" w:hAnsi="Microsoft JhengHei" w:eastAsia="Microsoft JhengHei" w:cs="Microsoft JhengHei"/>
          <w:sz w:val="20"/>
          <w:szCs w:val="20"/>
        </w:rPr>
        <w:t>如现金流和营运资本管理</w:t>
      </w:r>
    </w:p>
    <w:p>
      <w:pPr>
        <w:numPr>
          <w:ilvl w:val="0"/>
          <w:numId w:val="1"/>
        </w:numPr>
        <w:rPr>
          <w:rFonts w:hint="eastAsia" w:ascii="Microsoft JhengHei" w:hAnsi="Microsoft JhengHei" w:eastAsia="Microsoft JhengHei" w:cs="Microsoft JhengHei"/>
          <w:sz w:val="20"/>
          <w:szCs w:val="20"/>
        </w:rPr>
      </w:pPr>
      <w:r>
        <w:rPr>
          <w:rFonts w:hint="eastAsia" w:ascii="Microsoft JhengHei" w:hAnsi="Microsoft JhengHei" w:eastAsia="Microsoft JhengHei" w:cs="Microsoft JhengHei"/>
          <w:sz w:val="20"/>
          <w:szCs w:val="20"/>
        </w:rPr>
        <w:t>利用业务线索分析合作伙伴</w:t>
      </w:r>
      <w:r>
        <w:rPr>
          <w:rFonts w:hint="eastAsia" w:ascii="Microsoft JhengHei" w:hAnsi="Microsoft JhengHei" w:cs="Microsoft JhengHei"/>
          <w:sz w:val="20"/>
          <w:szCs w:val="20"/>
          <w:lang w:val="en-US" w:eastAsia="zh-CN"/>
        </w:rPr>
        <w:t xml:space="preserve">, </w:t>
      </w:r>
      <w:r>
        <w:rPr>
          <w:rFonts w:hint="eastAsia" w:ascii="Microsoft JhengHei" w:hAnsi="Microsoft JhengHei" w:eastAsia="Microsoft JhengHei" w:cs="Microsoft JhengHei"/>
          <w:sz w:val="20"/>
          <w:szCs w:val="20"/>
        </w:rPr>
        <w:t>提高整个公司的效率并确定趋势</w:t>
      </w:r>
    </w:p>
    <w:p>
      <w:pPr>
        <w:numPr>
          <w:ilvl w:val="0"/>
          <w:numId w:val="1"/>
        </w:numPr>
        <w:rPr>
          <w:rFonts w:hint="eastAsia" w:ascii="Microsoft JhengHei" w:hAnsi="Microsoft JhengHei" w:eastAsia="Microsoft JhengHei" w:cs="Microsoft JhengHei"/>
          <w:sz w:val="20"/>
          <w:szCs w:val="20"/>
        </w:rPr>
      </w:pPr>
      <w:r>
        <w:rPr>
          <w:rFonts w:hint="eastAsia" w:ascii="Microsoft JhengHei" w:hAnsi="Microsoft JhengHei" w:eastAsia="Microsoft JhengHei" w:cs="Microsoft JhengHei"/>
          <w:sz w:val="20"/>
          <w:szCs w:val="20"/>
        </w:rPr>
        <w:t>记录</w:t>
      </w:r>
      <w:r>
        <w:rPr>
          <w:rFonts w:hint="eastAsia" w:ascii="Microsoft JhengHei" w:hAnsi="Microsoft JhengHei" w:eastAsia="Microsoft JhengHei" w:cs="Microsoft JhengHei"/>
          <w:sz w:val="20"/>
          <w:szCs w:val="20"/>
          <w:lang w:val="en-US" w:eastAsia="zh-CN"/>
        </w:rPr>
        <w:t>维护</w:t>
      </w:r>
      <w:r>
        <w:rPr>
          <w:rFonts w:hint="eastAsia" w:ascii="Microsoft JhengHei" w:hAnsi="Microsoft JhengHei" w:eastAsia="Microsoft JhengHei" w:cs="Microsoft JhengHei"/>
          <w:sz w:val="20"/>
          <w:szCs w:val="20"/>
        </w:rPr>
        <w:t>详细的财务模型</w:t>
      </w:r>
      <w:r>
        <w:rPr>
          <w:rFonts w:hint="eastAsia" w:ascii="Microsoft JhengHei" w:hAnsi="Microsoft JhengHei" w:cs="Microsoft JhengHei"/>
          <w:sz w:val="20"/>
          <w:szCs w:val="20"/>
          <w:lang w:val="en-US" w:eastAsia="zh-CN"/>
        </w:rPr>
        <w:t xml:space="preserve">, </w:t>
      </w:r>
      <w:r>
        <w:rPr>
          <w:rFonts w:hint="eastAsia" w:ascii="Microsoft JhengHei" w:hAnsi="Microsoft JhengHei" w:eastAsia="Microsoft JhengHei" w:cs="Microsoft JhengHei"/>
          <w:sz w:val="20"/>
          <w:szCs w:val="20"/>
        </w:rPr>
        <w:t>以支持短期和长期战略计划</w:t>
      </w:r>
    </w:p>
    <w:p>
      <w:pPr>
        <w:tabs>
          <w:tab w:val="right" w:pos="10800"/>
        </w:tabs>
        <w:rPr>
          <w:rFonts w:hint="eastAsia" w:ascii="Microsoft JhengHei" w:hAnsi="Microsoft JhengHei" w:eastAsia="Microsoft JhengHei" w:cs="Microsoft JhengHei"/>
          <w:sz w:val="20"/>
          <w:szCs w:val="20"/>
        </w:rPr>
      </w:pPr>
      <w:r>
        <w:rPr>
          <w:rFonts w:hint="eastAsia" w:ascii="Microsoft JhengHei" w:hAnsi="Microsoft JhengHei" w:eastAsia="Microsoft JhengHei" w:cs="Microsoft JhengHei"/>
          <w:b/>
          <w:sz w:val="20"/>
          <w:szCs w:val="20"/>
        </w:rPr>
        <w:t>联合国接待实习生</w: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t xml:space="preserve">                                                                                                                                 </w: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t xml:space="preserve">  2018 年7月</w: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begin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instrText xml:space="preserve"> </w:instrText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  <w:lang w:val="en-US" w:eastAsia="zh-CN"/>
        </w:rPr>
        <w:fldChar w:fldCharType="end"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</w:rPr>
        <w:tab/>
      </w:r>
      <w:r>
        <w:rPr>
          <w:rFonts w:hint="eastAsia" w:ascii="Microsoft JhengHei" w:hAnsi="Microsoft JhengHei" w:eastAsia="Microsoft JhengHei" w:cs="Microsoft JhengHei"/>
          <w:b/>
          <w:sz w:val="20"/>
          <w:szCs w:val="20"/>
        </w:rPr>
        <w:t xml:space="preserve">    </w:t>
      </w:r>
      <w:r>
        <w:rPr>
          <w:rFonts w:hint="eastAsia" w:ascii="Microsoft JhengHei" w:hAnsi="Microsoft JhengHei" w:eastAsia="Microsoft JhengHei" w:cs="Microsoft JhengHe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hint="eastAsia" w:ascii="Microsoft JhengHei" w:hAnsi="Microsoft JhengHei" w:eastAsia="Microsoft JhengHei" w:cs="Microsoft JhengHei"/>
          <w:sz w:val="20"/>
          <w:szCs w:val="20"/>
        </w:rPr>
        <w:t xml:space="preserve">     </w:t>
      </w:r>
    </w:p>
    <w:p>
      <w:pPr>
        <w:numPr>
          <w:ilvl w:val="0"/>
          <w:numId w:val="2"/>
        </w:numPr>
        <w:rPr>
          <w:rFonts w:hint="eastAsia" w:ascii="Microsoft JhengHei" w:hAnsi="Microsoft JhengHei" w:eastAsia="Microsoft JhengHei" w:cs="Microsoft JhengHei"/>
          <w:sz w:val="20"/>
          <w:szCs w:val="20"/>
        </w:rPr>
      </w:pPr>
      <w:r>
        <w:rPr>
          <w:rFonts w:hint="eastAsia" w:ascii="Microsoft JhengHei" w:hAnsi="Microsoft JhengHei" w:eastAsia="Microsoft JhengHei" w:cs="Microsoft JhengHei"/>
          <w:sz w:val="20"/>
          <w:szCs w:val="20"/>
          <w:lang w:val="en-US" w:eastAsia="zh-CN"/>
        </w:rPr>
        <w:t>引导与辅佐</w:t>
      </w:r>
      <w:r>
        <w:rPr>
          <w:rFonts w:hint="eastAsia" w:ascii="Microsoft JhengHei" w:hAnsi="Microsoft JhengHei" w:eastAsia="Microsoft JhengHei" w:cs="Microsoft JhengHei"/>
          <w:sz w:val="20"/>
          <w:szCs w:val="20"/>
        </w:rPr>
        <w:t>国家大使</w:t>
      </w:r>
      <w:r>
        <w:rPr>
          <w:rFonts w:hint="eastAsia" w:ascii="Microsoft JhengHei" w:hAnsi="Microsoft JhengHei" w:cs="Microsoft JhengHei"/>
          <w:sz w:val="20"/>
          <w:szCs w:val="20"/>
          <w:lang w:val="en-US" w:eastAsia="zh-CN"/>
        </w:rPr>
        <w:t xml:space="preserve">, </w:t>
      </w:r>
      <w:r>
        <w:rPr>
          <w:rFonts w:hint="eastAsia" w:ascii="Microsoft JhengHei" w:hAnsi="Microsoft JhengHei" w:eastAsia="Microsoft JhengHei" w:cs="Microsoft JhengHei"/>
          <w:sz w:val="20"/>
          <w:szCs w:val="20"/>
        </w:rPr>
        <w:t>并介绍活动主题</w:t>
      </w:r>
    </w:p>
    <w:p>
      <w:pPr>
        <w:numPr>
          <w:ilvl w:val="0"/>
          <w:numId w:val="2"/>
        </w:numPr>
        <w:rPr>
          <w:rFonts w:hint="eastAsia" w:ascii="Microsoft JhengHei" w:hAnsi="Microsoft JhengHei" w:eastAsia="Microsoft JhengHei" w:cs="Microsoft JhengHei"/>
          <w:sz w:val="20"/>
          <w:szCs w:val="20"/>
        </w:rPr>
      </w:pPr>
      <w:r>
        <w:rPr>
          <w:rFonts w:hint="eastAsia" w:ascii="Microsoft JhengHei" w:hAnsi="Microsoft JhengHei" w:eastAsia="Microsoft JhengHei" w:cs="Microsoft JhengHei"/>
          <w:sz w:val="20"/>
          <w:szCs w:val="20"/>
        </w:rPr>
        <w:t>维持联合国会议的良好秩序</w:t>
      </w:r>
    </w:p>
    <w:p>
      <w:pPr>
        <w:numPr>
          <w:ilvl w:val="0"/>
          <w:numId w:val="2"/>
        </w:numPr>
        <w:rPr>
          <w:rFonts w:hint="eastAsia" w:ascii="Microsoft JhengHei" w:hAnsi="Microsoft JhengHei" w:eastAsia="Microsoft JhengHei" w:cs="Microsoft JhengHei"/>
          <w:sz w:val="20"/>
          <w:szCs w:val="20"/>
        </w:rPr>
      </w:pPr>
      <w:r>
        <w:rPr>
          <w:rFonts w:hint="eastAsia" w:ascii="Microsoft JhengHei" w:hAnsi="Microsoft JhengHei" w:eastAsia="Microsoft JhengHei" w:cs="Microsoft JhengHei"/>
          <w:sz w:val="20"/>
          <w:szCs w:val="20"/>
        </w:rPr>
        <w:t xml:space="preserve"> 给</w:t>
      </w:r>
      <w:r>
        <w:rPr>
          <w:rFonts w:hint="eastAsia" w:ascii="Microsoft JhengHei" w:hAnsi="Microsoft JhengHei" w:eastAsia="Microsoft JhengHei" w:cs="Microsoft JhengHei"/>
          <w:sz w:val="20"/>
          <w:szCs w:val="20"/>
          <w:lang w:val="en-US" w:eastAsia="zh-CN"/>
        </w:rPr>
        <w:t>各国使者</w:t>
      </w:r>
      <w:r>
        <w:rPr>
          <w:rFonts w:hint="eastAsia" w:ascii="Microsoft JhengHei" w:hAnsi="Microsoft JhengHei" w:eastAsia="Microsoft JhengHei" w:cs="Microsoft JhengHei"/>
          <w:sz w:val="20"/>
          <w:szCs w:val="20"/>
        </w:rPr>
        <w:t>翻译</w:t>
      </w:r>
    </w:p>
    <w:p>
      <w:pPr>
        <w:numPr>
          <w:ilvl w:val="0"/>
          <w:numId w:val="2"/>
        </w:numPr>
        <w:rPr>
          <w:rFonts w:hint="eastAsia" w:ascii="Microsoft JhengHei" w:hAnsi="Microsoft JhengHei" w:eastAsia="Microsoft JhengHei" w:cs="Microsoft JhengHei"/>
          <w:sz w:val="20"/>
          <w:szCs w:val="20"/>
        </w:rPr>
      </w:pPr>
      <w:r>
        <w:rPr>
          <w:rFonts w:hint="eastAsia" w:ascii="Microsoft JhengHei" w:hAnsi="Microsoft JhengHei" w:eastAsia="Microsoft JhengHei" w:cs="Microsoft JhengHei"/>
          <w:sz w:val="20"/>
          <w:szCs w:val="20"/>
          <w:lang w:val="en-US" w:eastAsia="zh-CN"/>
        </w:rPr>
        <w:t>根据临场变动接受</w:t>
      </w:r>
      <w:r>
        <w:rPr>
          <w:rFonts w:hint="eastAsia" w:ascii="Microsoft JhengHei" w:hAnsi="Microsoft JhengHei" w:eastAsia="Microsoft JhengHei" w:cs="Microsoft JhengHei"/>
          <w:sz w:val="20"/>
          <w:szCs w:val="20"/>
        </w:rPr>
        <w:t>特别职责</w:t>
      </w:r>
    </w:p>
    <w:p>
      <w:pPr>
        <w:pStyle w:val="9"/>
        <w:rPr>
          <w:rFonts w:hint="eastAsia" w:ascii="Microsoft JhengHei" w:hAnsi="Microsoft JhengHei" w:eastAsia="Microsoft JhengHei" w:cs="Microsoft JhengHei"/>
        </w:rPr>
      </w:pPr>
      <w:r>
        <w:rPr>
          <w:rFonts w:hint="eastAsia" w:ascii="Microsoft JhengHei" w:hAnsi="Microsoft JhengHei" w:eastAsia="Microsoft JhengHei" w:cs="Microsoft JhengHei"/>
          <w:b/>
          <w:lang w:eastAsia="zh-CN"/>
        </w:rPr>
        <w:t>财务专员/会计师</w:t>
      </w:r>
      <w:r>
        <w:rPr>
          <w:rFonts w:hint="eastAsia" w:ascii="Microsoft JhengHei" w:hAnsi="Microsoft JhengHei" w:eastAsia="Microsoft JhengHei" w:cs="Microsoft JhengHei"/>
          <w:b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lang w:eastAsia="zh-CN"/>
        </w:rPr>
        <w:tab/>
      </w:r>
      <w:r>
        <w:rPr>
          <w:rFonts w:hint="eastAsia" w:ascii="Microsoft JhengHei" w:hAnsi="Microsoft JhengHei" w:eastAsia="Microsoft JhengHei" w:cs="Microsoft JhengHei"/>
          <w:lang w:eastAsia="zh-CN"/>
        </w:rPr>
        <w:t xml:space="preserve">        </w:t>
      </w:r>
      <w:r>
        <w:rPr>
          <w:rFonts w:hint="eastAsia" w:ascii="Microsoft JhengHei" w:hAnsi="Microsoft JhengHei" w:eastAsia="Microsoft JhengHei" w:cs="Microsoft JhengHei"/>
          <w:b/>
          <w:bCs/>
          <w:lang w:eastAsia="zh-CN"/>
        </w:rPr>
        <w:t xml:space="preserve">  2017年5月-2017年8月</w:t>
      </w:r>
    </w:p>
    <w:p>
      <w:pPr>
        <w:pStyle w:val="9"/>
        <w:rPr>
          <w:rFonts w:hint="eastAsia" w:ascii="Microsoft JhengHei" w:hAnsi="Microsoft JhengHei" w:eastAsia="Microsoft JhengHei" w:cs="Microsoft JhengHei"/>
          <w:lang w:val="en-US" w:eastAsia="zh-CN"/>
        </w:rPr>
      </w:pPr>
      <w:r>
        <w:rPr>
          <w:rFonts w:hint="eastAsia" w:ascii="Microsoft JhengHei" w:hAnsi="Microsoft JhengHei" w:eastAsia="Microsoft JhengHei" w:cs="Microsoft JhengHei"/>
          <w:lang w:val="en-US" w:eastAsia="zh-CN"/>
        </w:rPr>
        <w:t>百创佳品</w:t>
      </w:r>
      <w:r>
        <w:rPr>
          <w:rFonts w:hint="eastAsia" w:ascii="Microsoft JhengHei" w:hAnsi="Microsoft JhengHei" w:eastAsia="Microsoft JhengHei" w:cs="Microsoft JhengHei"/>
        </w:rPr>
        <w:t>设计有限公司</w:t>
      </w:r>
      <w:r>
        <w:rPr>
          <w:rFonts w:hint="eastAsia" w:ascii="Microsoft JhengHei" w:hAnsi="Microsoft JhengHei" w:eastAsia="Microsoft JhengHei" w:cs="Microsoft JhengHei"/>
          <w:lang w:val="en-US" w:eastAsia="zh-CN"/>
        </w:rPr>
        <w:t xml:space="preserve">                                                                                                                              山东潍坊</w:t>
      </w:r>
    </w:p>
    <w:p>
      <w:pPr>
        <w:pStyle w:val="9"/>
        <w:rPr>
          <w:rFonts w:hint="eastAsia" w:ascii="Microsoft JhengHei" w:hAnsi="Microsoft JhengHei" w:eastAsia="Microsoft JhengHei" w:cs="Microsoft JhengHei"/>
        </w:rPr>
      </w:pPr>
      <w:r>
        <w:rPr>
          <w:rFonts w:hint="eastAsia" w:ascii="Microsoft JhengHei" w:hAnsi="Microsoft JhengHei" w:eastAsia="Microsoft JhengHei" w:cs="Microsoft JhengHei"/>
        </w:rPr>
        <w:tab/>
      </w:r>
      <w:r>
        <w:rPr>
          <w:rFonts w:hint="eastAsia" w:ascii="Microsoft JhengHei" w:hAnsi="Microsoft JhengHei" w:eastAsia="Microsoft JhengHei" w:cs="Microsoft JhengHei"/>
        </w:rPr>
        <w:tab/>
      </w:r>
      <w:r>
        <w:rPr>
          <w:rFonts w:hint="eastAsia" w:ascii="Microsoft JhengHei" w:hAnsi="Microsoft JhengHei" w:eastAsia="Microsoft JhengHei" w:cs="Microsoft JhengHei"/>
        </w:rPr>
        <w:tab/>
      </w:r>
      <w:r>
        <w:rPr>
          <w:rFonts w:hint="eastAsia" w:ascii="Microsoft JhengHei" w:hAnsi="Microsoft JhengHei" w:eastAsia="Microsoft JhengHei" w:cs="Microsoft JhengHei"/>
        </w:rPr>
        <w:tab/>
      </w:r>
      <w:r>
        <w:rPr>
          <w:rFonts w:hint="eastAsia" w:ascii="Microsoft JhengHei" w:hAnsi="Microsoft JhengHei" w:eastAsia="Microsoft JhengHei" w:cs="Microsoft JhengHei"/>
        </w:rPr>
        <w:tab/>
      </w:r>
      <w:r>
        <w:rPr>
          <w:rFonts w:hint="eastAsia" w:ascii="Microsoft JhengHei" w:hAnsi="Microsoft JhengHei" w:eastAsia="Microsoft JhengHei" w:cs="Microsoft JhengHei"/>
        </w:rPr>
        <w:tab/>
      </w:r>
      <w:r>
        <w:rPr>
          <w:rFonts w:hint="eastAsia" w:ascii="Microsoft JhengHei" w:hAnsi="Microsoft JhengHei" w:eastAsia="Microsoft JhengHei" w:cs="Microsoft JhengHei"/>
        </w:rPr>
        <w:tab/>
      </w:r>
      <w:r>
        <w:rPr>
          <w:rFonts w:hint="eastAsia" w:ascii="Microsoft JhengHei" w:hAnsi="Microsoft JhengHei" w:eastAsia="Microsoft JhengHei" w:cs="Microsoft JhengHei"/>
        </w:rPr>
        <w:tab/>
      </w:r>
      <w:r>
        <w:rPr>
          <w:rFonts w:hint="eastAsia" w:ascii="Microsoft JhengHei" w:hAnsi="Microsoft JhengHei" w:eastAsia="Microsoft JhengHei" w:cs="Microsoft JhengHei"/>
        </w:rPr>
        <w:t xml:space="preserve">     </w:t>
      </w:r>
    </w:p>
    <w:p>
      <w:pPr>
        <w:numPr>
          <w:ilvl w:val="0"/>
          <w:numId w:val="3"/>
        </w:numPr>
        <w:rPr>
          <w:rFonts w:hint="eastAsia" w:ascii="Microsoft JhengHei" w:hAnsi="Microsoft JhengHei" w:eastAsia="Microsoft JhengHei" w:cs="Microsoft JhengHei"/>
          <w:sz w:val="20"/>
          <w:szCs w:val="20"/>
        </w:rPr>
      </w:pPr>
      <w:r>
        <w:rPr>
          <w:rFonts w:hint="eastAsia" w:ascii="Microsoft JhengHei" w:hAnsi="Microsoft JhengHei" w:eastAsia="Microsoft JhengHei" w:cs="Microsoft JhengHei"/>
          <w:sz w:val="20"/>
          <w:szCs w:val="20"/>
        </w:rPr>
        <w:t>维护日记帐分录并执行总帐分析</w:t>
      </w:r>
    </w:p>
    <w:p>
      <w:pPr>
        <w:numPr>
          <w:ilvl w:val="0"/>
          <w:numId w:val="3"/>
        </w:numPr>
        <w:rPr>
          <w:rFonts w:hint="eastAsia" w:ascii="Microsoft JhengHei" w:hAnsi="Microsoft JhengHei" w:eastAsia="Microsoft JhengHei" w:cs="Microsoft JhengHei"/>
          <w:sz w:val="20"/>
          <w:szCs w:val="20"/>
        </w:rPr>
      </w:pPr>
      <w:r>
        <w:rPr>
          <w:rFonts w:hint="eastAsia" w:ascii="Microsoft JhengHei" w:hAnsi="Microsoft JhengHei" w:eastAsia="Microsoft JhengHei" w:cs="Microsoft JhengHei"/>
          <w:sz w:val="20"/>
          <w:szCs w:val="20"/>
        </w:rPr>
        <w:t xml:space="preserve"> 记录每日和每月的支出和收入</w:t>
      </w:r>
    </w:p>
    <w:p>
      <w:pPr>
        <w:numPr>
          <w:ilvl w:val="0"/>
          <w:numId w:val="3"/>
        </w:numPr>
        <w:rPr>
          <w:rFonts w:hint="eastAsia" w:ascii="Microsoft JhengHei" w:hAnsi="Microsoft JhengHei" w:eastAsia="Microsoft JhengHei" w:cs="Microsoft JhengHei"/>
          <w:sz w:val="20"/>
          <w:szCs w:val="20"/>
        </w:rPr>
      </w:pPr>
      <w:r>
        <w:rPr>
          <w:rFonts w:hint="eastAsia" w:ascii="Microsoft JhengHei" w:hAnsi="Microsoft JhengHei" w:eastAsia="Microsoft JhengHei" w:cs="Microsoft JhengHei"/>
          <w:sz w:val="20"/>
          <w:szCs w:val="20"/>
        </w:rPr>
        <w:t>准备资产负债表</w:t>
      </w:r>
      <w:r>
        <w:rPr>
          <w:rFonts w:hint="eastAsia" w:ascii="Microsoft JhengHei" w:hAnsi="Microsoft JhengHei" w:cs="Microsoft JhengHei"/>
          <w:sz w:val="20"/>
          <w:szCs w:val="20"/>
          <w:lang w:val="en-US" w:eastAsia="zh-CN"/>
        </w:rPr>
        <w:t xml:space="preserve">, </w:t>
      </w:r>
      <w:r>
        <w:rPr>
          <w:rFonts w:hint="eastAsia" w:ascii="Microsoft JhengHei" w:hAnsi="Microsoft JhengHei" w:eastAsia="Microsoft JhengHei" w:cs="Microsoft JhengHei"/>
          <w:sz w:val="20"/>
          <w:szCs w:val="20"/>
        </w:rPr>
        <w:t>损益表</w:t>
      </w:r>
      <w:r>
        <w:rPr>
          <w:rFonts w:hint="eastAsia" w:ascii="Microsoft JhengHei" w:hAnsi="Microsoft JhengHei" w:cs="Microsoft JhengHei"/>
          <w:sz w:val="20"/>
          <w:szCs w:val="20"/>
          <w:lang w:val="en-US" w:eastAsia="zh-CN"/>
        </w:rPr>
        <w:t xml:space="preserve">, </w:t>
      </w:r>
      <w:r>
        <w:rPr>
          <w:rFonts w:hint="eastAsia" w:ascii="Microsoft JhengHei" w:hAnsi="Microsoft JhengHei" w:eastAsia="Microsoft JhengHei" w:cs="Microsoft JhengHei"/>
          <w:sz w:val="20"/>
          <w:szCs w:val="20"/>
        </w:rPr>
        <w:t>工资核对和其他报告</w:t>
      </w:r>
    </w:p>
    <w:p>
      <w:pPr>
        <w:numPr>
          <w:ilvl w:val="0"/>
          <w:numId w:val="3"/>
        </w:numPr>
        <w:rPr>
          <w:rFonts w:hint="eastAsia" w:ascii="Microsoft JhengHei" w:hAnsi="Microsoft JhengHei" w:eastAsia="Microsoft JhengHei" w:cs="Microsoft JhengHei"/>
          <w:sz w:val="20"/>
          <w:szCs w:val="20"/>
        </w:rPr>
      </w:pPr>
      <w:r>
        <w:rPr>
          <w:rFonts w:hint="eastAsia" w:ascii="Microsoft JhengHei" w:hAnsi="Microsoft JhengHei" w:eastAsia="Microsoft JhengHei" w:cs="Microsoft JhengHei"/>
          <w:sz w:val="20"/>
          <w:szCs w:val="20"/>
        </w:rPr>
        <w:t>开发新客户并与现有客户保持良好关系</w:t>
      </w:r>
    </w:p>
    <w:p>
      <w:pPr>
        <w:numPr>
          <w:ilvl w:val="0"/>
          <w:numId w:val="3"/>
        </w:numPr>
        <w:rPr>
          <w:rFonts w:hint="eastAsia" w:ascii="Microsoft JhengHei" w:hAnsi="Microsoft JhengHei" w:eastAsia="Microsoft JhengHei" w:cs="Microsoft JhengHei"/>
          <w:sz w:val="20"/>
          <w:szCs w:val="20"/>
          <w:lang w:val="en-US"/>
        </w:rPr>
      </w:pPr>
      <w:r>
        <w:rPr>
          <w:rFonts w:hint="eastAsia" w:ascii="Microsoft JhengHei" w:hAnsi="Microsoft JhengHei" w:eastAsia="Microsoft JhengHei" w:cs="Microsoft JhengHei"/>
          <w:sz w:val="20"/>
          <w:szCs w:val="20"/>
          <w:lang w:val="en-US" w:eastAsia="zh-CN"/>
        </w:rPr>
        <w:t>协助执行</w:t>
      </w:r>
      <w:r>
        <w:rPr>
          <w:rFonts w:hint="eastAsia" w:ascii="Microsoft JhengHei" w:hAnsi="Microsoft JhengHei" w:eastAsia="Microsoft JhengHei" w:cs="Microsoft JhengHei"/>
          <w:sz w:val="20"/>
          <w:szCs w:val="20"/>
        </w:rPr>
        <w:t>与银行，代理商和相关</w:t>
      </w:r>
      <w:r>
        <w:rPr>
          <w:rFonts w:hint="eastAsia" w:ascii="Microsoft JhengHei" w:hAnsi="Microsoft JhengHei" w:eastAsia="Microsoft JhengHei" w:cs="Microsoft JhengHei"/>
          <w:sz w:val="20"/>
          <w:szCs w:val="20"/>
          <w:lang w:val="en-US" w:eastAsia="zh-CN"/>
        </w:rPr>
        <w:t>机构业务合作</w:t>
      </w:r>
    </w:p>
    <w:p>
      <w:pPr>
        <w:pBdr>
          <w:bottom w:val="single" w:color="000000" w:sz="6" w:space="0"/>
        </w:pBdr>
        <w:outlineLvl w:val="0"/>
        <w:rPr>
          <w:rFonts w:hint="eastAsia" w:ascii="Microsoft JhengHei" w:hAnsi="Microsoft JhengHei" w:eastAsia="Microsoft JhengHei" w:cs="Microsoft JhengHei"/>
          <w:color w:val="000000"/>
          <w:sz w:val="28"/>
          <w:szCs w:val="28"/>
          <w:u w:color="000000"/>
        </w:rPr>
      </w:pPr>
      <w:r>
        <w:rPr>
          <w:rFonts w:hint="eastAsia" w:ascii="Microsoft JhengHei" w:hAnsi="Microsoft JhengHei" w:eastAsia="Microsoft JhengHei" w:cs="Microsoft JhengHei"/>
          <w:b/>
          <w:bCs/>
          <w:smallCaps/>
          <w:color w:val="000000"/>
          <w:sz w:val="28"/>
          <w:szCs w:val="28"/>
          <w:u w:color="000000"/>
        </w:rPr>
        <w:t>技能与专长</w:t>
      </w:r>
    </w:p>
    <w:p>
      <w:pP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</w:pPr>
      <w: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  <w:t>市场调查</w:t>
      </w:r>
      <w:r>
        <w:rPr>
          <w:rFonts w:hint="eastAsia" w:ascii="Microsoft JhengHei" w:hAnsi="Microsoft JhengHei" w:cs="Microsoft JhengHei"/>
          <w:color w:val="000000"/>
          <w:sz w:val="20"/>
          <w:szCs w:val="20"/>
          <w:u w:color="000000"/>
          <w:lang w:val="en-US" w:eastAsia="zh-CN"/>
        </w:rPr>
        <w:t xml:space="preserve">, </w:t>
      </w:r>
      <w: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  <w:t>营销分析</w:t>
      </w:r>
      <w:r>
        <w:rPr>
          <w:rFonts w:hint="eastAsia" w:ascii="Microsoft JhengHei" w:hAnsi="Microsoft JhengHei" w:cs="Microsoft JhengHei"/>
          <w:color w:val="000000"/>
          <w:sz w:val="20"/>
          <w:szCs w:val="20"/>
          <w:u w:color="000000"/>
          <w:lang w:val="en-US" w:eastAsia="zh-CN"/>
        </w:rPr>
        <w:t xml:space="preserve">, </w:t>
      </w:r>
      <w: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  <w:t>社交媒体营销</w:t>
      </w:r>
    </w:p>
    <w:p>
      <w:pP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</w:pPr>
      <w: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  <w:t>业务财务分析</w:t>
      </w:r>
      <w:r>
        <w:rPr>
          <w:rFonts w:hint="eastAsia" w:ascii="Microsoft JhengHei" w:hAnsi="Microsoft JhengHei" w:cs="Microsoft JhengHei"/>
          <w:color w:val="000000"/>
          <w:sz w:val="20"/>
          <w:szCs w:val="20"/>
          <w:u w:color="000000"/>
          <w:lang w:val="en-US" w:eastAsia="zh-CN"/>
        </w:rPr>
        <w:t xml:space="preserve">, </w:t>
      </w:r>
      <w: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  <w:t>业务开发</w:t>
      </w:r>
      <w:r>
        <w:rPr>
          <w:rFonts w:hint="eastAsia" w:ascii="Microsoft JhengHei" w:hAnsi="Microsoft JhengHei" w:cs="Microsoft JhengHei"/>
          <w:color w:val="000000"/>
          <w:sz w:val="20"/>
          <w:szCs w:val="20"/>
          <w:u w:color="000000"/>
          <w:lang w:val="en-US" w:eastAsia="zh-CN"/>
        </w:rPr>
        <w:t xml:space="preserve">, </w:t>
      </w:r>
      <w: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  <w:t>业务战略</w:t>
      </w:r>
      <w:r>
        <w:rPr>
          <w:rFonts w:hint="eastAsia" w:ascii="Microsoft JhengHei" w:hAnsi="Microsoft JhengHei" w:cs="Microsoft JhengHei"/>
          <w:color w:val="000000"/>
          <w:sz w:val="20"/>
          <w:szCs w:val="20"/>
          <w:u w:color="000000"/>
          <w:lang w:val="en-US" w:eastAsia="zh-CN"/>
        </w:rPr>
        <w:t xml:space="preserve">, </w:t>
      </w:r>
      <w: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  <w:t>客户关系管理</w:t>
      </w:r>
      <w:r>
        <w:rPr>
          <w:rFonts w:hint="eastAsia" w:ascii="Microsoft JhengHei" w:hAnsi="Microsoft JhengHei" w:cs="Microsoft JhengHei"/>
          <w:color w:val="000000"/>
          <w:sz w:val="20"/>
          <w:szCs w:val="20"/>
          <w:u w:color="000000"/>
          <w:lang w:val="en-US" w:eastAsia="zh-CN"/>
        </w:rPr>
        <w:t xml:space="preserve">, </w:t>
      </w:r>
      <w: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  <w:t>团队管理</w:t>
      </w:r>
    </w:p>
    <w:p>
      <w:pP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</w:pPr>
      <w: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  <w:t xml:space="preserve">出色的时间管理技能和多任务以及优先工作的能力 </w:t>
      </w:r>
    </w:p>
    <w:p>
      <w:pP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</w:pPr>
      <w: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  <w:t>注重细节</w:t>
      </w:r>
      <w:r>
        <w:rPr>
          <w:rFonts w:hint="eastAsia" w:ascii="Microsoft JhengHei" w:hAnsi="Microsoft JhengHei" w:cs="Microsoft JhengHei"/>
          <w:color w:val="000000"/>
          <w:sz w:val="20"/>
          <w:szCs w:val="20"/>
          <w:u w:color="000000"/>
          <w:lang w:val="en-US" w:eastAsia="zh-CN"/>
        </w:rPr>
        <w:t xml:space="preserve">, </w:t>
      </w:r>
      <w: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  <w:t>解决问题</w:t>
      </w:r>
      <w:r>
        <w:rPr>
          <w:rFonts w:hint="eastAsia" w:ascii="Microsoft JhengHei" w:hAnsi="Microsoft JhengHei" w:cs="Microsoft JhengHei"/>
          <w:color w:val="000000"/>
          <w:sz w:val="20"/>
          <w:szCs w:val="20"/>
          <w:u w:color="000000"/>
          <w:lang w:val="en-US" w:eastAsia="zh-CN"/>
        </w:rPr>
        <w:t>,</w:t>
      </w:r>
      <w: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  <w:t>强有力的组织和计划技能</w:t>
      </w:r>
      <w:r>
        <w:rPr>
          <w:rFonts w:hint="eastAsia" w:ascii="Microsoft JhengHei" w:hAnsi="Microsoft JhengHei" w:cs="Microsoft JhengHei"/>
          <w:color w:val="000000"/>
          <w:sz w:val="20"/>
          <w:szCs w:val="20"/>
          <w:u w:color="000000"/>
          <w:lang w:val="en-US" w:eastAsia="zh-CN"/>
        </w:rPr>
        <w:t xml:space="preserve"> </w:t>
      </w:r>
      <w: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  <w:t>自我激励</w:t>
      </w:r>
      <w:r>
        <w:rPr>
          <w:rFonts w:hint="eastAsia" w:ascii="Microsoft JhengHei" w:hAnsi="Microsoft JhengHei" w:cs="Microsoft JhengHei"/>
          <w:color w:val="000000"/>
          <w:sz w:val="20"/>
          <w:szCs w:val="20"/>
          <w:u w:color="000000"/>
          <w:lang w:val="en-US" w:eastAsia="zh-CN"/>
        </w:rPr>
        <w:t xml:space="preserve">, </w:t>
      </w:r>
      <w: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  <w:t>思维敏捷</w:t>
      </w:r>
      <w:r>
        <w:rPr>
          <w:rFonts w:hint="eastAsia" w:ascii="Microsoft JhengHei" w:hAnsi="Microsoft JhengHei" w:cs="Microsoft JhengHei"/>
          <w:color w:val="000000"/>
          <w:sz w:val="20"/>
          <w:szCs w:val="20"/>
          <w:u w:color="000000"/>
          <w:lang w:val="en-US" w:eastAsia="zh-CN"/>
        </w:rPr>
        <w:t xml:space="preserve">, </w:t>
      </w:r>
      <w: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  <w:t>学习速度快</w:t>
      </w:r>
    </w:p>
    <w:p>
      <w:pP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</w:pPr>
      <w: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  <w:t>会计</w:t>
      </w:r>
      <w:r>
        <w:rPr>
          <w:rFonts w:hint="eastAsia" w:ascii="Microsoft JhengHei" w:hAnsi="Microsoft JhengHei" w:cs="Microsoft JhengHei"/>
          <w:color w:val="000000"/>
          <w:sz w:val="20"/>
          <w:szCs w:val="20"/>
          <w:u w:color="000000"/>
          <w:lang w:val="en-US" w:eastAsia="zh-CN"/>
        </w:rPr>
        <w:t xml:space="preserve">, </w:t>
      </w:r>
      <w: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  <w:t>财务建模</w:t>
      </w:r>
      <w:r>
        <w:rPr>
          <w:rFonts w:hint="eastAsia" w:ascii="Microsoft JhengHei" w:hAnsi="Microsoft JhengHei" w:cs="Microsoft JhengHei"/>
          <w:color w:val="000000"/>
          <w:sz w:val="20"/>
          <w:szCs w:val="20"/>
          <w:u w:color="000000"/>
          <w:lang w:val="en-US" w:eastAsia="zh-CN"/>
        </w:rPr>
        <w:t xml:space="preserve">, </w:t>
      </w:r>
      <w: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  <w:t>SAS</w:t>
      </w:r>
      <w:r>
        <w:rPr>
          <w:rFonts w:hint="eastAsia" w:ascii="Microsoft JhengHei" w:hAnsi="Microsoft JhengHei" w:cs="Microsoft JhengHei"/>
          <w:color w:val="000000"/>
          <w:sz w:val="20"/>
          <w:szCs w:val="20"/>
          <w:u w:color="000000"/>
          <w:lang w:val="en-US" w:eastAsia="zh-CN"/>
        </w:rPr>
        <w:t xml:space="preserve">, </w:t>
      </w:r>
      <w: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  <w:t>R Studio</w:t>
      </w:r>
    </w:p>
    <w:p>
      <w:pPr>
        <w:rPr>
          <w:rFonts w:hint="eastAsia" w:ascii="Microsoft JhengHei" w:hAnsi="Microsoft JhengHei" w:eastAsia="Microsoft JhengHei" w:cs="Microsoft JhengHei"/>
          <w:sz w:val="20"/>
          <w:szCs w:val="20"/>
        </w:rPr>
      </w:pPr>
      <w:r>
        <w:rPr>
          <w:rFonts w:hint="eastAsia" w:ascii="Microsoft JhengHei" w:hAnsi="Microsoft JhengHei" w:eastAsia="Microsoft JhengHei" w:cs="Microsoft JhengHei"/>
          <w:color w:val="000000"/>
          <w:sz w:val="20"/>
          <w:szCs w:val="20"/>
          <w:u w:color="000000"/>
        </w:rPr>
        <w:t>双语英语和普通话（母语)</w:t>
      </w: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1F00FF" w:csb1="FFFF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D2622"/>
    <w:multiLevelType w:val="multilevel"/>
    <w:tmpl w:val="5D4D2622"/>
    <w:lvl w:ilvl="0" w:tentative="0">
      <w:start w:val="1"/>
      <w:numFmt w:val="bullet"/>
      <w:lvlText w:val=""/>
      <w:lvlJc w:val="left"/>
      <w:pPr>
        <w:ind w:left="845" w:hanging="420"/>
      </w:pPr>
      <w:rPr>
        <w:rFonts w:hint="default" w:ascii="Wingdings" w:hAnsi="Wingdings"/>
        <w:sz w:val="24"/>
        <w:szCs w:val="24"/>
      </w:rPr>
    </w:lvl>
    <w:lvl w:ilvl="1" w:tentative="0">
      <w:start w:val="1"/>
      <w:numFmt w:val="bullet"/>
      <w:lvlText w:val="▪"/>
      <w:lvlJc w:val="left"/>
      <w:pPr>
        <w:ind w:left="708" w:hanging="283"/>
      </w:pPr>
      <w:rPr>
        <w:sz w:val="24"/>
        <w:szCs w:val="24"/>
      </w:rPr>
    </w:lvl>
    <w:lvl w:ilvl="2" w:tentative="0">
      <w:start w:val="1"/>
      <w:numFmt w:val="bullet"/>
      <w:lvlText w:val="▪"/>
      <w:lvlJc w:val="left"/>
      <w:pPr>
        <w:ind w:left="1414" w:hanging="283"/>
      </w:pPr>
      <w:rPr>
        <w:sz w:val="24"/>
        <w:szCs w:val="24"/>
      </w:rPr>
    </w:lvl>
    <w:lvl w:ilvl="3" w:tentative="0">
      <w:start w:val="1"/>
      <w:numFmt w:val="bullet"/>
      <w:lvlText w:val="▪"/>
      <w:lvlJc w:val="left"/>
      <w:pPr>
        <w:ind w:left="2121" w:hanging="283"/>
      </w:pPr>
      <w:rPr>
        <w:sz w:val="24"/>
        <w:szCs w:val="24"/>
      </w:rPr>
    </w:lvl>
    <w:lvl w:ilvl="4" w:tentative="0">
      <w:start w:val="1"/>
      <w:numFmt w:val="bullet"/>
      <w:lvlText w:val="▪"/>
      <w:lvlJc w:val="left"/>
      <w:pPr>
        <w:ind w:left="2828" w:hanging="283"/>
      </w:pPr>
      <w:rPr>
        <w:sz w:val="24"/>
        <w:szCs w:val="24"/>
      </w:rPr>
    </w:lvl>
    <w:lvl w:ilvl="5" w:tentative="0">
      <w:start w:val="1"/>
      <w:numFmt w:val="bullet"/>
      <w:lvlText w:val="▪"/>
      <w:lvlJc w:val="left"/>
      <w:pPr>
        <w:ind w:left="3535" w:hanging="283"/>
      </w:pPr>
      <w:rPr>
        <w:sz w:val="24"/>
        <w:szCs w:val="24"/>
      </w:rPr>
    </w:lvl>
    <w:lvl w:ilvl="6" w:tentative="0">
      <w:start w:val="1"/>
      <w:numFmt w:val="bullet"/>
      <w:lvlText w:val="▪"/>
      <w:lvlJc w:val="left"/>
      <w:pPr>
        <w:ind w:left="4242" w:hanging="283"/>
      </w:pPr>
      <w:rPr>
        <w:sz w:val="24"/>
        <w:szCs w:val="24"/>
      </w:rPr>
    </w:lvl>
    <w:lvl w:ilvl="7" w:tentative="0">
      <w:start w:val="1"/>
      <w:numFmt w:val="bullet"/>
      <w:lvlText w:val="▪"/>
      <w:lvlJc w:val="left"/>
      <w:pPr>
        <w:ind w:left="4949" w:hanging="283"/>
      </w:pPr>
      <w:rPr>
        <w:sz w:val="24"/>
        <w:szCs w:val="24"/>
      </w:rPr>
    </w:lvl>
    <w:lvl w:ilvl="8" w:tentative="0">
      <w:start w:val="1"/>
      <w:numFmt w:val="bullet"/>
      <w:lvlText w:val="▪"/>
      <w:lvlJc w:val="left"/>
      <w:pPr>
        <w:ind w:left="5656" w:hanging="282"/>
      </w:pPr>
      <w:rPr>
        <w:sz w:val="24"/>
        <w:szCs w:val="24"/>
      </w:rPr>
    </w:lvl>
  </w:abstractNum>
  <w:abstractNum w:abstractNumId="1">
    <w:nsid w:val="65C1574C"/>
    <w:multiLevelType w:val="multilevel"/>
    <w:tmpl w:val="65C1574C"/>
    <w:lvl w:ilvl="0" w:tentative="0">
      <w:start w:val="1"/>
      <w:numFmt w:val="bullet"/>
      <w:lvlText w:val=""/>
      <w:lvlJc w:val="left"/>
      <w:pPr>
        <w:ind w:left="707" w:hanging="420"/>
      </w:pPr>
      <w:rPr>
        <w:rFonts w:hint="default"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▪"/>
      <w:lvlJc w:val="left"/>
      <w:pPr>
        <w:ind w:left="127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▪"/>
      <w:lvlJc w:val="left"/>
      <w:pPr>
        <w:ind w:left="1839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▪"/>
      <w:lvlJc w:val="left"/>
      <w:pPr>
        <w:ind w:left="2546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▪"/>
      <w:lvlJc w:val="left"/>
      <w:pPr>
        <w:ind w:left="3253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▪"/>
      <w:lvlJc w:val="left"/>
      <w:pPr>
        <w:ind w:left="3960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▪"/>
      <w:lvlJc w:val="left"/>
      <w:pPr>
        <w:ind w:left="4667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▪"/>
      <w:lvlJc w:val="left"/>
      <w:pPr>
        <w:ind w:left="5374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▪"/>
      <w:lvlJc w:val="left"/>
      <w:pPr>
        <w:ind w:left="6081" w:hanging="282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2">
    <w:nsid w:val="7C9E0570"/>
    <w:multiLevelType w:val="multilevel"/>
    <w:tmpl w:val="7C9E0570"/>
    <w:lvl w:ilvl="0" w:tentative="0">
      <w:start w:val="1"/>
      <w:numFmt w:val="bullet"/>
      <w:lvlText w:val=""/>
      <w:lvlJc w:val="left"/>
      <w:pPr>
        <w:ind w:left="707" w:hanging="420"/>
      </w:pPr>
      <w:rPr>
        <w:rFonts w:hint="default"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▪"/>
      <w:lvlJc w:val="left"/>
      <w:pPr>
        <w:ind w:left="127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▪"/>
      <w:lvlJc w:val="left"/>
      <w:pPr>
        <w:ind w:left="1839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▪"/>
      <w:lvlJc w:val="left"/>
      <w:pPr>
        <w:ind w:left="2546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▪"/>
      <w:lvlJc w:val="left"/>
      <w:pPr>
        <w:ind w:left="3253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▪"/>
      <w:lvlJc w:val="left"/>
      <w:pPr>
        <w:ind w:left="3960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▪"/>
      <w:lvlJc w:val="left"/>
      <w:pPr>
        <w:ind w:left="4667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▪"/>
      <w:lvlJc w:val="left"/>
      <w:pPr>
        <w:ind w:left="5374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▪"/>
      <w:lvlJc w:val="left"/>
      <w:pPr>
        <w:ind w:left="6081" w:hanging="282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68"/>
    <w:rsid w:val="00026304"/>
    <w:rsid w:val="000950E0"/>
    <w:rsid w:val="00161922"/>
    <w:rsid w:val="001C706E"/>
    <w:rsid w:val="001F4CDB"/>
    <w:rsid w:val="001F6780"/>
    <w:rsid w:val="00217E6D"/>
    <w:rsid w:val="002373B6"/>
    <w:rsid w:val="00237F5B"/>
    <w:rsid w:val="00261CDE"/>
    <w:rsid w:val="00266366"/>
    <w:rsid w:val="002B5461"/>
    <w:rsid w:val="00391253"/>
    <w:rsid w:val="003B15E7"/>
    <w:rsid w:val="003C22CA"/>
    <w:rsid w:val="003E000D"/>
    <w:rsid w:val="004435B3"/>
    <w:rsid w:val="004A329C"/>
    <w:rsid w:val="004F4247"/>
    <w:rsid w:val="005040D7"/>
    <w:rsid w:val="00506091"/>
    <w:rsid w:val="005431E1"/>
    <w:rsid w:val="00560DED"/>
    <w:rsid w:val="00567868"/>
    <w:rsid w:val="0058349E"/>
    <w:rsid w:val="005A76C0"/>
    <w:rsid w:val="005B246E"/>
    <w:rsid w:val="0066400F"/>
    <w:rsid w:val="00667DDC"/>
    <w:rsid w:val="006762B7"/>
    <w:rsid w:val="00684EF4"/>
    <w:rsid w:val="006D01EE"/>
    <w:rsid w:val="006E2593"/>
    <w:rsid w:val="00725E8B"/>
    <w:rsid w:val="00762790"/>
    <w:rsid w:val="007D5E31"/>
    <w:rsid w:val="00823379"/>
    <w:rsid w:val="0088092A"/>
    <w:rsid w:val="008A0E28"/>
    <w:rsid w:val="008A2699"/>
    <w:rsid w:val="008C0705"/>
    <w:rsid w:val="00921B6C"/>
    <w:rsid w:val="00923C4F"/>
    <w:rsid w:val="0093040E"/>
    <w:rsid w:val="00960D31"/>
    <w:rsid w:val="009A4F81"/>
    <w:rsid w:val="00A00D54"/>
    <w:rsid w:val="00A149D9"/>
    <w:rsid w:val="00A358A1"/>
    <w:rsid w:val="00A44EC4"/>
    <w:rsid w:val="00A71330"/>
    <w:rsid w:val="00A90C35"/>
    <w:rsid w:val="00BF3EC1"/>
    <w:rsid w:val="00C04DF6"/>
    <w:rsid w:val="00C52A7D"/>
    <w:rsid w:val="00C60D35"/>
    <w:rsid w:val="00CC0516"/>
    <w:rsid w:val="00D02157"/>
    <w:rsid w:val="00D171D8"/>
    <w:rsid w:val="00D323C7"/>
    <w:rsid w:val="00D33368"/>
    <w:rsid w:val="00D37EDA"/>
    <w:rsid w:val="00D40DF9"/>
    <w:rsid w:val="00D60DC8"/>
    <w:rsid w:val="00DA15BA"/>
    <w:rsid w:val="00DA7D27"/>
    <w:rsid w:val="00E57AD7"/>
    <w:rsid w:val="00E72341"/>
    <w:rsid w:val="00ED27E5"/>
    <w:rsid w:val="00F259CE"/>
    <w:rsid w:val="00F717C9"/>
    <w:rsid w:val="00F739BA"/>
    <w:rsid w:val="00F74994"/>
    <w:rsid w:val="00FE652C"/>
    <w:rsid w:val="093C233F"/>
    <w:rsid w:val="33C04C07"/>
    <w:rsid w:val="39945308"/>
    <w:rsid w:val="3DCD12C1"/>
    <w:rsid w:val="45F41CD9"/>
    <w:rsid w:val="584F653D"/>
    <w:rsid w:val="5D177EEE"/>
    <w:rsid w:val="7332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480" w:after="120"/>
      <w:outlineLvl w:val="0"/>
    </w:pPr>
    <w:rPr>
      <w:rFonts w:ascii="Arial" w:hAnsi="Arial" w:cs="Arial" w:eastAsiaTheme="minorEastAsia"/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360" w:after="80"/>
      <w:outlineLvl w:val="1"/>
    </w:pPr>
    <w:rPr>
      <w:rFonts w:ascii="Arial" w:hAnsi="Arial" w:cs="Arial" w:eastAsiaTheme="minorEastAsia"/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80" w:after="80"/>
      <w:outlineLvl w:val="2"/>
    </w:pPr>
    <w:rPr>
      <w:rFonts w:ascii="Arial" w:hAnsi="Arial" w:cs="Arial" w:eastAsiaTheme="minorEastAsia"/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widowControl w:val="0"/>
      <w:spacing w:before="240" w:after="40"/>
      <w:outlineLvl w:val="3"/>
    </w:pPr>
    <w:rPr>
      <w:rFonts w:ascii="Arial" w:hAnsi="Arial" w:cs="Arial" w:eastAsiaTheme="minorEastAsia"/>
      <w:b/>
    </w:rPr>
  </w:style>
  <w:style w:type="paragraph" w:styleId="6">
    <w:name w:val="heading 5"/>
    <w:basedOn w:val="1"/>
    <w:next w:val="1"/>
    <w:uiPriority w:val="0"/>
    <w:pPr>
      <w:keepNext/>
      <w:keepLines/>
      <w:widowControl w:val="0"/>
      <w:spacing w:before="220" w:after="40"/>
      <w:outlineLvl w:val="4"/>
    </w:pPr>
    <w:rPr>
      <w:rFonts w:ascii="Arial" w:hAnsi="Arial" w:cs="Arial" w:eastAsiaTheme="minorEastAsia"/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widowControl w:val="0"/>
      <w:spacing w:before="200" w:after="40"/>
      <w:outlineLvl w:val="5"/>
    </w:pPr>
    <w:rPr>
      <w:rFonts w:ascii="Arial" w:hAnsi="Arial" w:cs="Arial" w:eastAsiaTheme="minorEastAsia"/>
      <w:b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widowControl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HTML Preformatted"/>
    <w:basedOn w:val="1"/>
    <w:link w:val="18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n-US"/>
    </w:rPr>
  </w:style>
  <w:style w:type="paragraph" w:styleId="10">
    <w:name w:val="Title"/>
    <w:basedOn w:val="1"/>
    <w:next w:val="1"/>
    <w:uiPriority w:val="0"/>
    <w:pPr>
      <w:keepNext/>
      <w:keepLines/>
      <w:widowControl w:val="0"/>
      <w:spacing w:before="480" w:after="120"/>
    </w:pPr>
    <w:rPr>
      <w:rFonts w:ascii="Arial" w:hAnsi="Arial" w:cs="Arial" w:eastAsiaTheme="minorEastAsia"/>
      <w:b/>
      <w:sz w:val="72"/>
      <w:szCs w:val="72"/>
    </w:rPr>
  </w:style>
  <w:style w:type="character" w:styleId="13">
    <w:name w:val="FollowedHyperlink"/>
    <w:basedOn w:val="1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5">
    <w:name w:val="Table Normal1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34"/>
    <w:pPr>
      <w:widowControl w:val="0"/>
      <w:ind w:firstLine="420" w:firstLineChars="200"/>
    </w:pPr>
    <w:rPr>
      <w:rFonts w:ascii="Arial" w:hAnsi="Arial" w:cs="Arial" w:eastAsiaTheme="minorEastAsia"/>
    </w:rPr>
  </w:style>
  <w:style w:type="character" w:customStyle="1" w:styleId="1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HTML Preformatted Char"/>
    <w:basedOn w:val="12"/>
    <w:link w:val="9"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221</Words>
  <Characters>1262</Characters>
  <Lines>10</Lines>
  <Paragraphs>2</Paragraphs>
  <TotalTime>250</TotalTime>
  <ScaleCrop>false</ScaleCrop>
  <LinksUpToDate>false</LinksUpToDate>
  <CharactersWithSpaces>1481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2019-03-21T20:48:00Z</dcterms:created>
  <dc:creator>yan zhang</dc:creator>
  <cp:lastModifiedBy>frank</cp:lastModifiedBy>
  <dcterms:modified xsi:type="dcterms:W3CDTF">2019-03-22T19:00:12Z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