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0E" w:rsidRPr="00795A06" w:rsidRDefault="00C0220E" w:rsidP="00C0220E">
      <w:pPr>
        <w:rPr>
          <w:rFonts w:ascii="Times New Roman" w:hAnsi="Times New Roman"/>
        </w:rPr>
      </w:pPr>
    </w:p>
    <w:p w:rsidR="00C0220E" w:rsidRPr="00795A06" w:rsidRDefault="00C0220E" w:rsidP="00C0220E">
      <w:pPr>
        <w:rPr>
          <w:rFonts w:ascii="Times New Roman" w:hAnsi="Times New Roman"/>
        </w:rPr>
      </w:pPr>
    </w:p>
    <w:p w:rsidR="002667ED" w:rsidRPr="00795A06" w:rsidRDefault="00C0220E" w:rsidP="002667ED">
      <w:pPr>
        <w:pStyle w:val="BodyTextIndent"/>
        <w:spacing w:line="360" w:lineRule="auto"/>
        <w:ind w:left="1080" w:hanging="1080"/>
        <w:rPr>
          <w:rFonts w:ascii="Times New Roman" w:hAnsi="Times New Roman"/>
        </w:rPr>
      </w:pPr>
      <w:r w:rsidRPr="00795A06">
        <w:rPr>
          <w:rFonts w:ascii="Times New Roman" w:hAnsi="Times New Roman"/>
        </w:rPr>
        <w:t>6.</w:t>
      </w:r>
      <w:r w:rsidRPr="00795A06">
        <w:rPr>
          <w:rFonts w:ascii="Times New Roman" w:hAnsi="Times New Roman"/>
        </w:rPr>
        <w:tab/>
      </w:r>
      <w:proofErr w:type="gramStart"/>
      <w:r w:rsidRPr="00795A06">
        <w:rPr>
          <w:rFonts w:ascii="Times New Roman" w:hAnsi="Times New Roman"/>
        </w:rPr>
        <w:t>a</w:t>
      </w:r>
      <w:proofErr w:type="gramEnd"/>
      <w:r w:rsidRPr="00795A06">
        <w:rPr>
          <w:rFonts w:ascii="Times New Roman" w:hAnsi="Times New Roman"/>
        </w:rPr>
        <w:t>.</w:t>
      </w:r>
      <w:r w:rsidRPr="00795A06">
        <w:rPr>
          <w:rFonts w:ascii="Times New Roman" w:hAnsi="Times New Roman"/>
        </w:rPr>
        <w:tab/>
      </w:r>
    </w:p>
    <w:p w:rsidR="00C0220E" w:rsidRPr="00795A06" w:rsidRDefault="00C0220E" w:rsidP="00C0220E">
      <w:pPr>
        <w:pStyle w:val="BodyTextIndent"/>
        <w:tabs>
          <w:tab w:val="clear" w:pos="540"/>
        </w:tabs>
        <w:ind w:left="1080" w:firstLine="0"/>
        <w:rPr>
          <w:rFonts w:ascii="Times New Roman" w:hAnsi="Times New Roman"/>
        </w:rPr>
      </w:pPr>
      <w:proofErr w:type="gramStart"/>
      <w:r w:rsidRPr="00795A06">
        <w:rPr>
          <w:rFonts w:ascii="Times New Roman" w:hAnsi="Times New Roman"/>
        </w:rPr>
        <w:t>the</w:t>
      </w:r>
      <w:proofErr w:type="gramEnd"/>
      <w:r w:rsidRPr="00795A06">
        <w:rPr>
          <w:rFonts w:ascii="Times New Roman" w:hAnsi="Times New Roman"/>
        </w:rPr>
        <w:t xml:space="preserve"> investor put up equity, or margin, of $8,000.</w:t>
      </w:r>
    </w:p>
    <w:p w:rsidR="00C0220E" w:rsidRPr="00795A06" w:rsidRDefault="00C0220E" w:rsidP="00C0220E">
      <w:pPr>
        <w:rPr>
          <w:rFonts w:ascii="Times New Roman" w:hAnsi="Times New Roman"/>
        </w:rPr>
      </w:pPr>
    </w:p>
    <w:p w:rsidR="00C0220E" w:rsidRPr="00795A06" w:rsidRDefault="002667ED" w:rsidP="002667E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b.   </w:t>
      </w:r>
      <w:r w:rsidR="00C0220E" w:rsidRPr="00795A06">
        <w:rPr>
          <w:rFonts w:ascii="Times New Roman" w:hAnsi="Times New Roman"/>
        </w:rPr>
        <w:t>The percentage margin is now: 52%</w:t>
      </w:r>
    </w:p>
    <w:p w:rsidR="00C0220E" w:rsidRPr="00795A06" w:rsidRDefault="00C0220E" w:rsidP="00C0220E">
      <w:pPr>
        <w:ind w:left="1080"/>
        <w:rPr>
          <w:rFonts w:ascii="Times New Roman" w:hAnsi="Times New Roman"/>
        </w:rPr>
      </w:pPr>
      <w:r w:rsidRPr="00795A06">
        <w:rPr>
          <w:rFonts w:ascii="Times New Roman" w:hAnsi="Times New Roman"/>
        </w:rPr>
        <w:t>Therefore, the investor will not receive a margin call.</w:t>
      </w:r>
    </w:p>
    <w:p w:rsidR="00C0220E" w:rsidRPr="00795A06" w:rsidRDefault="00C0220E" w:rsidP="00C0220E">
      <w:pPr>
        <w:rPr>
          <w:rFonts w:ascii="Times New Roman" w:hAnsi="Times New Roman"/>
        </w:rPr>
      </w:pPr>
    </w:p>
    <w:p w:rsidR="00C0220E" w:rsidRPr="002667ED" w:rsidRDefault="00C0220E" w:rsidP="002667ED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rPr>
          <w:rFonts w:ascii="Times New Roman" w:hAnsi="Times New Roman"/>
        </w:rPr>
      </w:pPr>
      <w:r w:rsidRPr="002667ED">
        <w:rPr>
          <w:rFonts w:ascii="Times New Roman" w:hAnsi="Times New Roman"/>
        </w:rPr>
        <w:t>The rate of return on the investment over the year is:</w:t>
      </w:r>
    </w:p>
    <w:p w:rsidR="00C0220E" w:rsidRDefault="002667ED" w:rsidP="00C0220E">
      <w:pPr>
        <w:pStyle w:val="BodyTextIndent2"/>
        <w:tabs>
          <w:tab w:val="clear" w:pos="900"/>
          <w:tab w:val="left" w:pos="540"/>
        </w:tabs>
        <w:spacing w:after="80"/>
        <w:ind w:left="1080" w:hanging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-41.5%</w:t>
      </w:r>
    </w:p>
    <w:p w:rsidR="00C0220E" w:rsidRPr="00795A06" w:rsidRDefault="00C0220E" w:rsidP="00C0220E">
      <w:pPr>
        <w:pStyle w:val="BodyTextIndent2"/>
        <w:tabs>
          <w:tab w:val="clear" w:pos="900"/>
          <w:tab w:val="left" w:pos="540"/>
        </w:tabs>
        <w:spacing w:after="80"/>
        <w:ind w:left="1080" w:hanging="1080"/>
        <w:rPr>
          <w:rFonts w:ascii="Times New Roman" w:hAnsi="Times New Roman"/>
        </w:rPr>
      </w:pPr>
    </w:p>
    <w:p w:rsidR="00C0220E" w:rsidRPr="00795A06" w:rsidRDefault="00C0220E" w:rsidP="00C0220E">
      <w:pPr>
        <w:pStyle w:val="BodyTextIndent2"/>
        <w:tabs>
          <w:tab w:val="clear" w:pos="900"/>
          <w:tab w:val="left" w:pos="540"/>
        </w:tabs>
        <w:spacing w:after="80"/>
        <w:ind w:left="1080" w:hanging="1080"/>
        <w:rPr>
          <w:rFonts w:ascii="Times New Roman" w:hAnsi="Times New Roman"/>
        </w:rPr>
      </w:pPr>
    </w:p>
    <w:p w:rsidR="00BC2191" w:rsidRPr="00795A06" w:rsidRDefault="00C0220E" w:rsidP="00BC2191">
      <w:pPr>
        <w:pStyle w:val="BodyTextIndent2"/>
        <w:tabs>
          <w:tab w:val="clear" w:pos="900"/>
          <w:tab w:val="left" w:pos="540"/>
        </w:tabs>
        <w:spacing w:after="80"/>
        <w:ind w:left="1080" w:hanging="1080"/>
        <w:rPr>
          <w:rFonts w:ascii="Times New Roman" w:hAnsi="Times New Roman"/>
        </w:rPr>
      </w:pPr>
      <w:r w:rsidRPr="00795A06">
        <w:rPr>
          <w:rFonts w:ascii="Times New Roman" w:hAnsi="Times New Roman"/>
        </w:rPr>
        <w:t>7.</w:t>
      </w:r>
      <w:r w:rsidRPr="00795A06">
        <w:rPr>
          <w:rFonts w:ascii="Times New Roman" w:hAnsi="Times New Roman"/>
        </w:rPr>
        <w:tab/>
      </w:r>
      <w:proofErr w:type="gramStart"/>
      <w:r w:rsidRPr="00795A06">
        <w:rPr>
          <w:rFonts w:ascii="Times New Roman" w:hAnsi="Times New Roman"/>
        </w:rPr>
        <w:t>a</w:t>
      </w:r>
      <w:proofErr w:type="gramEnd"/>
      <w:r w:rsidRPr="00795A06">
        <w:rPr>
          <w:rFonts w:ascii="Times New Roman" w:hAnsi="Times New Roman"/>
        </w:rPr>
        <w:t>.</w:t>
      </w:r>
      <w:r w:rsidRPr="00795A06">
        <w:rPr>
          <w:rFonts w:ascii="Times New Roman" w:hAnsi="Times New Roman"/>
        </w:rPr>
        <w:tab/>
      </w:r>
    </w:p>
    <w:p w:rsidR="00C0220E" w:rsidRPr="00795A06" w:rsidRDefault="00C0220E" w:rsidP="00C0220E">
      <w:pPr>
        <w:pStyle w:val="BlockText"/>
        <w:tabs>
          <w:tab w:val="clear" w:pos="540"/>
        </w:tabs>
        <w:spacing w:after="120"/>
        <w:ind w:left="1080" w:right="0" w:firstLine="0"/>
        <w:rPr>
          <w:rFonts w:ascii="Times New Roman" w:hAnsi="Times New Roman"/>
        </w:rPr>
      </w:pPr>
      <w:proofErr w:type="gramStart"/>
      <w:r w:rsidRPr="00795A06">
        <w:rPr>
          <w:rFonts w:ascii="Times New Roman" w:hAnsi="Times New Roman"/>
        </w:rPr>
        <w:t>the</w:t>
      </w:r>
      <w:proofErr w:type="gramEnd"/>
      <w:r w:rsidRPr="00795A06">
        <w:rPr>
          <w:rFonts w:ascii="Times New Roman" w:hAnsi="Times New Roman"/>
        </w:rPr>
        <w:t xml:space="preserve"> remaining margin is:</w:t>
      </w:r>
    </w:p>
    <w:p w:rsidR="00C0220E" w:rsidRPr="00795A06" w:rsidRDefault="00C0220E" w:rsidP="00C0220E">
      <w:pPr>
        <w:pStyle w:val="BlockText"/>
        <w:tabs>
          <w:tab w:val="clear" w:pos="540"/>
        </w:tabs>
        <w:ind w:left="1620" w:firstLine="0"/>
        <w:rPr>
          <w:rFonts w:ascii="Times New Roman" w:hAnsi="Times New Roman"/>
        </w:rPr>
      </w:pPr>
      <w:r w:rsidRPr="00795A06">
        <w:rPr>
          <w:rFonts w:ascii="Times New Roman" w:hAnsi="Times New Roman"/>
        </w:rPr>
        <w:t>$8,000</w:t>
      </w:r>
    </w:p>
    <w:p w:rsidR="00C0220E" w:rsidRPr="00795A06" w:rsidRDefault="00C0220E" w:rsidP="00C0220E">
      <w:pPr>
        <w:ind w:right="-180"/>
        <w:rPr>
          <w:rFonts w:ascii="Times New Roman" w:hAnsi="Times New Roman"/>
        </w:rPr>
      </w:pPr>
    </w:p>
    <w:p w:rsidR="00C0220E" w:rsidRPr="00795A06" w:rsidRDefault="00C0220E" w:rsidP="00C0220E">
      <w:pPr>
        <w:spacing w:line="360" w:lineRule="auto"/>
        <w:ind w:left="1080" w:right="-180" w:hanging="540"/>
        <w:rPr>
          <w:rFonts w:ascii="Times New Roman" w:hAnsi="Times New Roman"/>
        </w:rPr>
      </w:pPr>
      <w:r w:rsidRPr="00795A06">
        <w:rPr>
          <w:rFonts w:ascii="Times New Roman" w:hAnsi="Times New Roman"/>
        </w:rPr>
        <w:t>b.</w:t>
      </w:r>
      <w:r w:rsidRPr="00795A06">
        <w:rPr>
          <w:rFonts w:ascii="Times New Roman" w:hAnsi="Times New Roman"/>
        </w:rPr>
        <w:tab/>
        <w:t>The percentage margin is 16%</w:t>
      </w:r>
    </w:p>
    <w:p w:rsidR="00C0220E" w:rsidRPr="00795A06" w:rsidRDefault="00C0220E" w:rsidP="00C0220E">
      <w:pPr>
        <w:ind w:left="1080" w:right="-180"/>
        <w:rPr>
          <w:rFonts w:ascii="Times New Roman" w:hAnsi="Times New Roman"/>
        </w:rPr>
      </w:pPr>
      <w:r w:rsidRPr="00795A06">
        <w:rPr>
          <w:rFonts w:ascii="Times New Roman" w:hAnsi="Times New Roman"/>
        </w:rPr>
        <w:t>So there will be a margin call.</w:t>
      </w:r>
    </w:p>
    <w:p w:rsidR="00C0220E" w:rsidRPr="00795A06" w:rsidRDefault="00C0220E" w:rsidP="00C0220E">
      <w:pPr>
        <w:ind w:right="-180"/>
        <w:rPr>
          <w:rFonts w:ascii="Times New Roman" w:hAnsi="Times New Roman"/>
        </w:rPr>
      </w:pPr>
    </w:p>
    <w:p w:rsidR="00C0220E" w:rsidRPr="00795A06" w:rsidRDefault="00C0220E" w:rsidP="00C0220E">
      <w:pPr>
        <w:ind w:left="1080" w:right="-180" w:hanging="540"/>
        <w:rPr>
          <w:rFonts w:ascii="Times New Roman" w:hAnsi="Times New Roman"/>
        </w:rPr>
      </w:pPr>
      <w:proofErr w:type="gramStart"/>
      <w:r w:rsidRPr="00795A06">
        <w:rPr>
          <w:rFonts w:ascii="Times New Roman" w:hAnsi="Times New Roman"/>
        </w:rPr>
        <w:t>c</w:t>
      </w:r>
      <w:proofErr w:type="gramEnd"/>
      <w:r w:rsidRPr="00795A06">
        <w:rPr>
          <w:rFonts w:ascii="Times New Roman" w:hAnsi="Times New Roman"/>
        </w:rPr>
        <w:t>.</w:t>
      </w:r>
      <w:r w:rsidRPr="00795A06">
        <w:rPr>
          <w:rFonts w:ascii="Times New Roman" w:hAnsi="Times New Roman"/>
        </w:rPr>
        <w:tab/>
        <w:t xml:space="preserve">a rate of return of: </w:t>
      </w:r>
      <w:r w:rsidRPr="00795A06">
        <w:rPr>
          <w:rFonts w:ascii="Times New Roman" w:hAnsi="Times New Roman"/>
        </w:rPr>
        <w:sym w:font="Symbol" w:char="F02D"/>
      </w:r>
      <w:r w:rsidRPr="00795A06">
        <w:rPr>
          <w:rFonts w:ascii="Times New Roman" w:hAnsi="Times New Roman"/>
        </w:rPr>
        <w:t>60%</w:t>
      </w:r>
    </w:p>
    <w:p w:rsidR="00C0220E" w:rsidRPr="00795A06" w:rsidRDefault="00C0220E" w:rsidP="00C0220E">
      <w:pPr>
        <w:tabs>
          <w:tab w:val="left" w:pos="540"/>
        </w:tabs>
        <w:ind w:left="1080" w:hanging="1080"/>
        <w:rPr>
          <w:rFonts w:ascii="Times New Roman" w:hAnsi="Times New Roman"/>
        </w:rPr>
      </w:pPr>
    </w:p>
    <w:p w:rsidR="00C0220E" w:rsidRPr="00795A06" w:rsidRDefault="00C0220E" w:rsidP="00C0220E">
      <w:pPr>
        <w:tabs>
          <w:tab w:val="left" w:pos="540"/>
        </w:tabs>
        <w:ind w:left="1080" w:hanging="1080"/>
        <w:rPr>
          <w:rFonts w:ascii="Times New Roman" w:hAnsi="Times New Roman"/>
        </w:rPr>
      </w:pPr>
    </w:p>
    <w:p w:rsidR="00C0220E" w:rsidRPr="00795A06" w:rsidRDefault="00C0220E" w:rsidP="00C0220E">
      <w:pPr>
        <w:rPr>
          <w:rFonts w:ascii="Times New Roman" w:hAnsi="Times New Roman"/>
        </w:rPr>
      </w:pPr>
    </w:p>
    <w:p w:rsidR="00C0220E" w:rsidRPr="00795A06" w:rsidRDefault="00C0220E" w:rsidP="00C0220E">
      <w:pPr>
        <w:rPr>
          <w:rFonts w:ascii="Times New Roman" w:hAnsi="Times New Roman"/>
        </w:rPr>
      </w:pPr>
    </w:p>
    <w:p w:rsidR="00C0220E" w:rsidRPr="00795A06" w:rsidRDefault="00C0220E" w:rsidP="00C0220E">
      <w:pPr>
        <w:tabs>
          <w:tab w:val="left" w:pos="540"/>
        </w:tabs>
        <w:spacing w:after="120"/>
        <w:ind w:left="1080" w:right="-360" w:hanging="1080"/>
        <w:rPr>
          <w:rFonts w:ascii="Times New Roman" w:hAnsi="Times New Roman"/>
        </w:rPr>
      </w:pPr>
      <w:r w:rsidRPr="00795A06">
        <w:rPr>
          <w:rFonts w:ascii="Times New Roman" w:hAnsi="Times New Roman"/>
        </w:rPr>
        <w:t>9.</w:t>
      </w:r>
      <w:r w:rsidRPr="00795A06">
        <w:rPr>
          <w:rFonts w:ascii="Times New Roman" w:hAnsi="Times New Roman"/>
        </w:rPr>
        <w:tab/>
      </w:r>
      <w:proofErr w:type="gramStart"/>
      <w:r w:rsidRPr="00795A06">
        <w:rPr>
          <w:rFonts w:ascii="Times New Roman" w:hAnsi="Times New Roman"/>
        </w:rPr>
        <w:t>a</w:t>
      </w:r>
      <w:proofErr w:type="gramEnd"/>
      <w:r w:rsidRPr="00795A06">
        <w:rPr>
          <w:rFonts w:ascii="Times New Roman" w:hAnsi="Times New Roman"/>
        </w:rPr>
        <w:t>.</w:t>
      </w:r>
      <w:r w:rsidRPr="00795A06">
        <w:rPr>
          <w:rFonts w:ascii="Times New Roman" w:hAnsi="Times New Roman"/>
        </w:rPr>
        <w:tab/>
      </w:r>
    </w:p>
    <w:p w:rsidR="00C0220E" w:rsidRPr="00795A06" w:rsidRDefault="00C0220E" w:rsidP="00C0220E">
      <w:pPr>
        <w:spacing w:after="120"/>
        <w:ind w:left="1080" w:right="-360"/>
        <w:rPr>
          <w:rFonts w:ascii="Times New Roman" w:hAnsi="Times New Roman"/>
        </w:rPr>
      </w:pPr>
      <w:r w:rsidRPr="00795A06">
        <w:rPr>
          <w:rFonts w:ascii="Times New Roman" w:hAnsi="Times New Roman"/>
        </w:rPr>
        <w:t>The rate of return will be</w:t>
      </w:r>
      <w:r w:rsidR="00BC2191">
        <w:rPr>
          <w:rFonts w:ascii="Times New Roman" w:hAnsi="Times New Roman"/>
        </w:rPr>
        <w:t xml:space="preserve"> -12%</w:t>
      </w:r>
    </w:p>
    <w:p w:rsidR="00C0220E" w:rsidRPr="00795A06" w:rsidRDefault="00C0220E" w:rsidP="00C0220E">
      <w:pPr>
        <w:spacing w:after="120"/>
        <w:ind w:left="1094" w:hanging="547"/>
        <w:rPr>
          <w:rFonts w:ascii="Times New Roman" w:hAnsi="Times New Roman"/>
        </w:rPr>
      </w:pPr>
    </w:p>
    <w:p w:rsidR="00BC2191" w:rsidRPr="00931F2B" w:rsidRDefault="00C0220E" w:rsidP="00BC2191">
      <w:pPr>
        <w:spacing w:after="120"/>
        <w:ind w:left="1094" w:hanging="547"/>
        <w:rPr>
          <w:rFonts w:ascii="Times New Roman" w:hAnsi="Times New Roman"/>
          <w:i/>
        </w:rPr>
      </w:pPr>
      <w:proofErr w:type="gramStart"/>
      <w:r w:rsidRPr="00795A06">
        <w:rPr>
          <w:rFonts w:ascii="Times New Roman" w:hAnsi="Times New Roman"/>
        </w:rPr>
        <w:t>b</w:t>
      </w:r>
      <w:proofErr w:type="gramEnd"/>
      <w:r w:rsidRPr="00795A06">
        <w:rPr>
          <w:rFonts w:ascii="Times New Roman" w:hAnsi="Times New Roman"/>
        </w:rPr>
        <w:t>.</w:t>
      </w:r>
      <w:r w:rsidRPr="00795A06">
        <w:rPr>
          <w:rFonts w:ascii="Times New Roman" w:hAnsi="Times New Roman"/>
        </w:rPr>
        <w:tab/>
      </w:r>
    </w:p>
    <w:p w:rsidR="00C0220E" w:rsidRPr="00795A06" w:rsidRDefault="00C0220E" w:rsidP="00C0220E">
      <w:pPr>
        <w:ind w:left="1620"/>
        <w:rPr>
          <w:rFonts w:ascii="Times New Roman" w:hAnsi="Times New Roman"/>
        </w:rPr>
      </w:pPr>
      <w:r w:rsidRPr="00931F2B">
        <w:rPr>
          <w:rFonts w:ascii="Times New Roman" w:hAnsi="Times New Roman"/>
          <w:i/>
        </w:rPr>
        <w:t>P</w:t>
      </w:r>
      <w:r w:rsidRPr="00795A06">
        <w:rPr>
          <w:rFonts w:ascii="Times New Roman" w:hAnsi="Times New Roman"/>
        </w:rPr>
        <w:t>= $35.71 or lower</w:t>
      </w:r>
    </w:p>
    <w:p w:rsidR="00C0220E" w:rsidRPr="00795A06" w:rsidRDefault="00C0220E" w:rsidP="00C0220E">
      <w:pPr>
        <w:ind w:right="-360"/>
        <w:rPr>
          <w:rFonts w:ascii="Times New Roman" w:hAnsi="Times New Roman"/>
        </w:rPr>
      </w:pPr>
    </w:p>
    <w:p w:rsidR="00C0220E" w:rsidRPr="00795A06" w:rsidRDefault="00C0220E" w:rsidP="00C0220E">
      <w:pPr>
        <w:tabs>
          <w:tab w:val="left" w:pos="540"/>
        </w:tabs>
        <w:ind w:left="1080" w:hanging="1080"/>
        <w:rPr>
          <w:rFonts w:ascii="Times New Roman" w:hAnsi="Times New Roman"/>
        </w:rPr>
      </w:pPr>
    </w:p>
    <w:p w:rsidR="00C0220E" w:rsidRPr="00795A06" w:rsidRDefault="00BC2191" w:rsidP="00C0220E">
      <w:pPr>
        <w:tabs>
          <w:tab w:val="left" w:pos="540"/>
        </w:tabs>
        <w:ind w:left="1080" w:hanging="108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Initial margin is </w:t>
      </w:r>
      <w:r w:rsidR="00C0220E" w:rsidRPr="00795A06">
        <w:rPr>
          <w:rFonts w:ascii="Times New Roman" w:hAnsi="Times New Roman"/>
        </w:rPr>
        <w:t>$2,500.</w:t>
      </w:r>
    </w:p>
    <w:p w:rsidR="00C0220E" w:rsidRPr="00795A06" w:rsidRDefault="00C0220E" w:rsidP="00C0220E">
      <w:pPr>
        <w:rPr>
          <w:rFonts w:ascii="Times New Roman" w:hAnsi="Times New Roman"/>
        </w:rPr>
      </w:pPr>
    </w:p>
    <w:p w:rsidR="00BC2191" w:rsidRPr="00931F2B" w:rsidRDefault="00C0220E" w:rsidP="00BC2191">
      <w:pPr>
        <w:spacing w:after="120"/>
        <w:ind w:left="1080" w:right="-187" w:hanging="540"/>
        <w:rPr>
          <w:rFonts w:ascii="Times New Roman" w:hAnsi="Times New Roman"/>
          <w:i/>
        </w:rPr>
      </w:pPr>
      <w:r w:rsidRPr="00795A06">
        <w:rPr>
          <w:rFonts w:ascii="Times New Roman" w:hAnsi="Times New Roman"/>
        </w:rPr>
        <w:t>b.</w:t>
      </w:r>
      <w:r w:rsidRPr="00795A06">
        <w:rPr>
          <w:rFonts w:ascii="Times New Roman" w:hAnsi="Times New Roman"/>
        </w:rPr>
        <w:tab/>
      </w:r>
      <w:bookmarkStart w:id="0" w:name="_GoBack"/>
      <w:bookmarkEnd w:id="0"/>
    </w:p>
    <w:p w:rsidR="00C0220E" w:rsidRPr="00795A06" w:rsidRDefault="00C0220E" w:rsidP="00C0220E">
      <w:pPr>
        <w:ind w:left="1627" w:hanging="7"/>
        <w:rPr>
          <w:rFonts w:ascii="Times New Roman" w:hAnsi="Times New Roman"/>
        </w:rPr>
      </w:pPr>
      <w:r w:rsidRPr="00931F2B">
        <w:rPr>
          <w:rFonts w:ascii="Times New Roman" w:hAnsi="Times New Roman"/>
          <w:i/>
        </w:rPr>
        <w:t>P</w:t>
      </w:r>
      <w:r w:rsidRPr="00795A06">
        <w:rPr>
          <w:rFonts w:ascii="Times New Roman" w:hAnsi="Times New Roman"/>
        </w:rPr>
        <w:t xml:space="preserve"> = $57.69 or higher</w:t>
      </w:r>
    </w:p>
    <w:p w:rsidR="003C0E21" w:rsidRDefault="00BC2191"/>
    <w:sectPr w:rsidR="003C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8416A"/>
    <w:multiLevelType w:val="hybridMultilevel"/>
    <w:tmpl w:val="3E1C2F5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56B02"/>
    <w:multiLevelType w:val="singleLevel"/>
    <w:tmpl w:val="EFAC5896"/>
    <w:lvl w:ilvl="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0E"/>
    <w:rsid w:val="000D4F1E"/>
    <w:rsid w:val="002667ED"/>
    <w:rsid w:val="00BC2191"/>
    <w:rsid w:val="00C0220E"/>
    <w:rsid w:val="00D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301AD-34C3-4600-A795-548CBEBF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0E"/>
    <w:pPr>
      <w:spacing w:after="0" w:line="240" w:lineRule="auto"/>
    </w:pPr>
    <w:rPr>
      <w:rFonts w:ascii="Times" w:eastAsia="MS Mincho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0220E"/>
    <w:pPr>
      <w:tabs>
        <w:tab w:val="left" w:pos="540"/>
      </w:tabs>
      <w:ind w:left="900" w:hanging="900"/>
    </w:pPr>
  </w:style>
  <w:style w:type="character" w:customStyle="1" w:styleId="BodyTextIndentChar">
    <w:name w:val="Body Text Indent Char"/>
    <w:basedOn w:val="DefaultParagraphFont"/>
    <w:link w:val="BodyTextIndent"/>
    <w:rsid w:val="00C0220E"/>
    <w:rPr>
      <w:rFonts w:ascii="Times" w:eastAsia="MS Mincho" w:hAnsi="Times" w:cs="Times New Roman"/>
      <w:sz w:val="24"/>
      <w:szCs w:val="20"/>
      <w:lang w:eastAsia="en-US"/>
    </w:rPr>
  </w:style>
  <w:style w:type="paragraph" w:styleId="BlockText">
    <w:name w:val="Block Text"/>
    <w:basedOn w:val="Normal"/>
    <w:rsid w:val="00C0220E"/>
    <w:pPr>
      <w:tabs>
        <w:tab w:val="left" w:pos="540"/>
      </w:tabs>
      <w:ind w:left="900" w:right="-180" w:hanging="900"/>
    </w:pPr>
  </w:style>
  <w:style w:type="paragraph" w:styleId="BodyTextIndent2">
    <w:name w:val="Body Text Indent 2"/>
    <w:basedOn w:val="Normal"/>
    <w:link w:val="BodyTextIndent2Char"/>
    <w:rsid w:val="00C0220E"/>
    <w:pPr>
      <w:tabs>
        <w:tab w:val="left" w:pos="900"/>
      </w:tabs>
      <w:ind w:left="900"/>
    </w:pPr>
  </w:style>
  <w:style w:type="character" w:customStyle="1" w:styleId="BodyTextIndent2Char">
    <w:name w:val="Body Text Indent 2 Char"/>
    <w:basedOn w:val="DefaultParagraphFont"/>
    <w:link w:val="BodyTextIndent2"/>
    <w:rsid w:val="00C0220E"/>
    <w:rPr>
      <w:rFonts w:ascii="Times" w:eastAsia="MS Mincho" w:hAnsi="Times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6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>Fairfield University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Ying</dc:creator>
  <cp:keywords/>
  <dc:description/>
  <cp:lastModifiedBy>Zhang, Ying</cp:lastModifiedBy>
  <cp:revision>3</cp:revision>
  <dcterms:created xsi:type="dcterms:W3CDTF">2018-02-05T20:53:00Z</dcterms:created>
  <dcterms:modified xsi:type="dcterms:W3CDTF">2018-02-05T20:59:00Z</dcterms:modified>
</cp:coreProperties>
</file>