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" w:line="480" w:lineRule="auto"/>
        <w:ind w:right="-60" w:rightChars="0"/>
        <w:jc w:val="center"/>
        <w:rPr>
          <w:b/>
          <w:smallCaps/>
          <w:color w:val="000007"/>
          <w:spacing w:val="-5"/>
          <w:sz w:val="36"/>
          <w:szCs w:val="36"/>
        </w:rPr>
      </w:pPr>
      <w:r>
        <w:rPr>
          <w:b/>
          <w:smallCaps/>
          <w:color w:val="000007"/>
          <w:w w:val="95"/>
          <w:sz w:val="36"/>
          <w:szCs w:val="36"/>
        </w:rPr>
        <w:t>Peipei</w:t>
      </w:r>
      <w:r>
        <w:rPr>
          <w:b/>
          <w:smallCaps/>
          <w:color w:val="000007"/>
          <w:spacing w:val="31"/>
          <w:sz w:val="36"/>
          <w:szCs w:val="36"/>
        </w:rPr>
        <w:t xml:space="preserve"> </w:t>
      </w:r>
      <w:r>
        <w:rPr>
          <w:b/>
          <w:smallCaps/>
          <w:color w:val="000007"/>
          <w:spacing w:val="-5"/>
          <w:sz w:val="36"/>
          <w:szCs w:val="36"/>
        </w:rPr>
        <w:t>Wu</w:t>
      </w:r>
    </w:p>
    <w:p>
      <w:pPr>
        <w:pBdr>
          <w:bottom w:val="single" w:color="auto" w:sz="12" w:space="0"/>
        </w:pBdr>
        <w:bidi w:val="0"/>
        <w:spacing w:line="360" w:lineRule="auto"/>
        <w:jc w:val="center"/>
        <w:rPr>
          <w:rFonts w:hint="eastAsia" w:eastAsia="SimSun"/>
          <w:sz w:val="20"/>
          <w:szCs w:val="20"/>
          <w:lang w:val="en-US" w:eastAsia="zh-CN"/>
        </w:rPr>
      </w:pPr>
      <w:r>
        <w:rPr>
          <w:rFonts w:hint="default"/>
          <w:sz w:val="24"/>
          <w:szCs w:val="24"/>
          <w:lang w:val="en-US" w:eastAsia="en-US"/>
        </w:rPr>
        <w:t>Location</w:t>
      </w:r>
      <w:r>
        <w:rPr>
          <w:rFonts w:hint="eastAsia" w:eastAsia="SimSun"/>
          <w:sz w:val="24"/>
          <w:szCs w:val="24"/>
          <w:lang w:val="en-US" w:eastAsia="zh-CN"/>
        </w:rPr>
        <w:t xml:space="preserve">: </w:t>
      </w:r>
      <w:r>
        <w:rPr>
          <w:rFonts w:hint="default"/>
          <w:sz w:val="24"/>
          <w:szCs w:val="24"/>
          <w:lang w:val="en-US" w:eastAsia="en-US"/>
        </w:rPr>
        <w:t>Shang</w:t>
      </w:r>
      <w:r>
        <w:rPr>
          <w:rFonts w:hint="eastAsia" w:eastAsia="SimSun"/>
          <w:sz w:val="24"/>
          <w:szCs w:val="24"/>
          <w:lang w:val="en-US" w:eastAsia="zh-CN"/>
        </w:rPr>
        <w:t>h</w:t>
      </w:r>
      <w:r>
        <w:rPr>
          <w:rFonts w:hint="default"/>
          <w:sz w:val="24"/>
          <w:szCs w:val="24"/>
          <w:lang w:val="en-US" w:eastAsia="en-US"/>
        </w:rPr>
        <w:t xml:space="preserve">ai | Phone:13095697387 | Email: </w:t>
      </w:r>
      <w:r>
        <w:rPr>
          <w:rFonts w:hint="default"/>
          <w:sz w:val="24"/>
          <w:szCs w:val="24"/>
          <w:lang w:val="en-US" w:eastAsia="en-US"/>
        </w:rPr>
        <w:fldChar w:fldCharType="begin"/>
      </w:r>
      <w:r>
        <w:rPr>
          <w:rFonts w:hint="default"/>
          <w:sz w:val="24"/>
          <w:szCs w:val="24"/>
          <w:lang w:val="en-US" w:eastAsia="en-US"/>
        </w:rPr>
        <w:instrText xml:space="preserve"> HYPERLINK "mailto:zyxw.1220@yahoo.com" </w:instrText>
      </w:r>
      <w:r>
        <w:rPr>
          <w:rFonts w:hint="default"/>
          <w:sz w:val="24"/>
          <w:szCs w:val="24"/>
          <w:lang w:val="en-US" w:eastAsia="en-US"/>
        </w:rPr>
        <w:fldChar w:fldCharType="separate"/>
      </w:r>
      <w:r>
        <w:rPr>
          <w:rStyle w:val="6"/>
          <w:rFonts w:hint="default"/>
          <w:sz w:val="24"/>
          <w:szCs w:val="24"/>
          <w:lang w:val="en-US" w:eastAsia="en-US"/>
        </w:rPr>
        <w:t>zyxw.1220@yahoo.com</w:t>
      </w:r>
      <w:r>
        <w:rPr>
          <w:rFonts w:hint="default"/>
          <w:sz w:val="24"/>
          <w:szCs w:val="24"/>
          <w:lang w:val="en-US" w:eastAsia="en-US"/>
        </w:rPr>
        <w:fldChar w:fldCharType="end"/>
      </w:r>
    </w:p>
    <w:p>
      <w:pPr>
        <w:numPr>
          <w:ilvl w:val="0"/>
          <w:numId w:val="1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lang w:val="en-US" w:eastAsia="en-US"/>
        </w:rPr>
      </w:pPr>
      <w:r>
        <w:rPr>
          <w:rFonts w:hint="default"/>
          <w:sz w:val="20"/>
          <w:szCs w:val="20"/>
          <w:lang w:val="en-US" w:eastAsia="en-US"/>
        </w:rPr>
        <w:t xml:space="preserve">Highly motivated and results-driven professional analyst with more than 3 years experience in financial analysis and quantitative algorithm development. </w:t>
      </w:r>
    </w:p>
    <w:p>
      <w:pPr>
        <w:numPr>
          <w:ilvl w:val="0"/>
          <w:numId w:val="1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lang w:val="en-US" w:eastAsia="en-US"/>
        </w:rPr>
      </w:pPr>
      <w:r>
        <w:rPr>
          <w:rFonts w:hint="default"/>
          <w:sz w:val="20"/>
          <w:szCs w:val="20"/>
          <w:lang w:val="en-US" w:eastAsia="en-US"/>
        </w:rPr>
        <w:t>Experienced</w:t>
      </w:r>
      <w:r>
        <w:rPr>
          <w:rFonts w:hint="eastAsia" w:eastAsia="SimSun"/>
          <w:sz w:val="20"/>
          <w:szCs w:val="20"/>
          <w:lang w:val="en-US" w:eastAsia="zh-CN"/>
        </w:rPr>
        <w:t xml:space="preserve"> </w:t>
      </w:r>
      <w:r>
        <w:rPr>
          <w:rFonts w:hint="default"/>
          <w:sz w:val="20"/>
          <w:szCs w:val="20"/>
          <w:lang w:val="en-US" w:eastAsia="en-US"/>
        </w:rPr>
        <w:t>financial</w:t>
      </w:r>
      <w:r>
        <w:rPr>
          <w:rFonts w:hint="eastAsia" w:eastAsia="SimSun"/>
          <w:sz w:val="20"/>
          <w:szCs w:val="20"/>
          <w:lang w:val="en-US" w:eastAsia="zh-CN"/>
        </w:rPr>
        <w:t xml:space="preserve"> </w:t>
      </w:r>
      <w:r>
        <w:rPr>
          <w:rFonts w:hint="default"/>
          <w:sz w:val="20"/>
          <w:szCs w:val="20"/>
          <w:lang w:val="en-US" w:eastAsia="en-US"/>
        </w:rPr>
        <w:t>modeling</w:t>
      </w:r>
      <w:r>
        <w:rPr>
          <w:rFonts w:hint="eastAsia" w:eastAsia="SimSun"/>
          <w:sz w:val="20"/>
          <w:szCs w:val="20"/>
          <w:lang w:val="en-US" w:eastAsia="zh-CN"/>
        </w:rPr>
        <w:t>/valuation</w:t>
      </w:r>
      <w:r>
        <w:rPr>
          <w:rFonts w:hint="default"/>
          <w:sz w:val="20"/>
          <w:szCs w:val="20"/>
          <w:lang w:val="en-US" w:eastAsia="en-US"/>
        </w:rPr>
        <w:t>,</w:t>
      </w:r>
      <w:r>
        <w:rPr>
          <w:rFonts w:hint="eastAsia" w:eastAsia="SimSun"/>
          <w:sz w:val="20"/>
          <w:szCs w:val="20"/>
          <w:lang w:val="en-US" w:eastAsia="zh-CN"/>
        </w:rPr>
        <w:t xml:space="preserve"> machine learning, statistical modeling,</w:t>
      </w:r>
      <w:r>
        <w:rPr>
          <w:rFonts w:hint="default"/>
          <w:sz w:val="20"/>
          <w:szCs w:val="20"/>
          <w:lang w:val="en-US" w:eastAsia="en-US"/>
        </w:rPr>
        <w:t xml:space="preserve"> business forecast and development, real estate finance</w:t>
      </w:r>
      <w:r>
        <w:rPr>
          <w:rFonts w:hint="eastAsia" w:eastAsia="SimSun"/>
          <w:sz w:val="20"/>
          <w:szCs w:val="20"/>
          <w:lang w:val="en-US" w:eastAsia="zh-CN"/>
        </w:rPr>
        <w:t xml:space="preserve"> </w:t>
      </w:r>
      <w:r>
        <w:rPr>
          <w:rFonts w:hint="default"/>
          <w:sz w:val="20"/>
          <w:szCs w:val="20"/>
          <w:lang w:val="en-US" w:eastAsia="en-US"/>
        </w:rPr>
        <w:t>investment, quantification</w:t>
      </w:r>
      <w:r>
        <w:rPr>
          <w:rFonts w:hint="eastAsia" w:eastAsia="SimSun"/>
          <w:sz w:val="20"/>
          <w:szCs w:val="20"/>
          <w:lang w:val="en-US" w:eastAsia="zh-CN"/>
        </w:rPr>
        <w:t xml:space="preserve"> </w:t>
      </w:r>
      <w:r>
        <w:rPr>
          <w:rFonts w:hint="default"/>
          <w:sz w:val="20"/>
          <w:szCs w:val="20"/>
          <w:lang w:val="en-US" w:eastAsia="en-US"/>
        </w:rPr>
        <w:t>algorithm and automation.</w:t>
      </w:r>
    </w:p>
    <w:p>
      <w:pPr>
        <w:numPr>
          <w:ilvl w:val="0"/>
          <w:numId w:val="1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lang w:val="en-US" w:eastAsia="zh-CN"/>
        </w:rPr>
      </w:pPr>
      <w:r>
        <w:rPr>
          <w:rFonts w:hint="default"/>
          <w:sz w:val="20"/>
          <w:szCs w:val="20"/>
          <w:lang w:val="en-US" w:eastAsia="en-US"/>
        </w:rPr>
        <w:t>Multi field</w:t>
      </w:r>
      <w:r>
        <w:rPr>
          <w:rFonts w:hint="eastAsia" w:eastAsia="SimSun"/>
          <w:sz w:val="20"/>
          <w:szCs w:val="20"/>
          <w:lang w:val="en-US" w:eastAsia="zh-CN"/>
        </w:rPr>
        <w:t>s</w:t>
      </w:r>
      <w:r>
        <w:rPr>
          <w:rFonts w:hint="default"/>
          <w:sz w:val="20"/>
          <w:szCs w:val="20"/>
          <w:lang w:val="en-US" w:eastAsia="en-US"/>
        </w:rPr>
        <w:t xml:space="preserve"> crossed technical skill set covers the advanced Excel analysis in Microsoft Office, proficient with Python and R language, familiar with SAS, SQL, Tableau, cloud and server operatio</w:t>
      </w:r>
      <w:r>
        <w:rPr>
          <w:rFonts w:hint="default"/>
          <w:sz w:val="20"/>
          <w:szCs w:val="20"/>
          <w:lang w:val="en-US" w:eastAsia="zh-CN"/>
        </w:rPr>
        <w:t>n.</w:t>
      </w:r>
      <w:r>
        <w:rPr>
          <w:rFonts w:hint="eastAsia"/>
          <w:sz w:val="20"/>
          <w:szCs w:val="20"/>
          <w:lang w:val="en-US" w:eastAsia="zh-CN"/>
        </w:rPr>
        <w:t xml:space="preserve"> </w:t>
      </w:r>
    </w:p>
    <w:p>
      <w:pPr>
        <w:numPr>
          <w:ilvl w:val="0"/>
          <w:numId w:val="0"/>
        </w:numPr>
        <w:pBdr>
          <w:bottom w:val="single" w:color="auto" w:sz="12" w:space="0"/>
        </w:pBdr>
        <w:spacing w:before="90" w:line="360" w:lineRule="auto"/>
        <w:ind w:leftChars="0" w:right="0" w:rightChars="0"/>
        <w:jc w:val="center"/>
        <w:rPr>
          <w:rFonts w:hint="default"/>
          <w:b/>
          <w:smallCaps/>
          <w:color w:val="000007"/>
          <w:sz w:val="28"/>
          <w:szCs w:val="28"/>
          <w:lang w:val="en-US" w:eastAsia="zh-CN"/>
        </w:rPr>
      </w:pPr>
      <w:r>
        <w:rPr>
          <w:rFonts w:hint="eastAsia"/>
          <w:b/>
          <w:smallCaps/>
          <w:color w:val="000007"/>
          <w:sz w:val="28"/>
          <w:szCs w:val="28"/>
          <w:lang w:val="en-US" w:eastAsia="zh-CN"/>
        </w:rPr>
        <w:t>Education</w:t>
      </w:r>
    </w:p>
    <w:tbl>
      <w:tblPr>
        <w:tblStyle w:val="3"/>
        <w:tblW w:w="0" w:type="auto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5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ascii="SimSun" w:hAnsi="SimSun" w:eastAsia="SimSun" w:cs="SimSun"/>
                <w:color w:val="3C4043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/>
                <w:b/>
                <w:bCs/>
                <w:sz w:val="20"/>
                <w:szCs w:val="20"/>
                <w:u w:val="none"/>
                <w:lang w:val="en-US" w:eastAsia="zh-CN"/>
              </w:rPr>
              <w:t>University College London, London, UK: Present</w:t>
            </w:r>
          </w:p>
        </w:tc>
        <w:tc>
          <w:tcPr>
            <w:tcW w:w="550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ascii="SimSun" w:hAnsi="SimSun" w:eastAsia="SimSun" w:cs="SimSun"/>
                <w:color w:val="3C4043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/>
                <w:b w:val="0"/>
                <w:bCs w:val="0"/>
                <w:i/>
                <w:iCs/>
                <w:sz w:val="20"/>
                <w:szCs w:val="20"/>
                <w:u w:val="none"/>
                <w:lang w:val="en-US" w:eastAsia="zh-CN"/>
              </w:rPr>
              <w:t xml:space="preserve">M.S. Real Estate Economics &amp; </w:t>
            </w:r>
            <w:r>
              <w:rPr>
                <w:rFonts w:hint="eastAsia"/>
                <w:b w:val="0"/>
                <w:bCs w:val="0"/>
                <w:i/>
                <w:iCs/>
                <w:sz w:val="20"/>
                <w:szCs w:val="20"/>
                <w:u w:val="none"/>
                <w:lang w:val="en-US" w:eastAsia="zh-CN"/>
              </w:rPr>
              <w:t>Investment Analysis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ascii="SimSun" w:hAnsi="SimSun" w:eastAsia="SimSun" w:cs="SimSun"/>
                <w:color w:val="3C4043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/>
                <w:b/>
                <w:bCs/>
                <w:sz w:val="20"/>
                <w:szCs w:val="20"/>
                <w:u w:val="none"/>
                <w:lang w:val="en-US" w:eastAsia="zh-CN"/>
              </w:rPr>
              <w:t>University of Bridgeport, Bridgeport, CT: 2020</w:t>
            </w:r>
          </w:p>
        </w:tc>
        <w:tc>
          <w:tcPr>
            <w:tcW w:w="550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ascii="SimSun" w:hAnsi="SimSun" w:eastAsia="SimSun" w:cs="SimSun"/>
                <w:color w:val="3C4043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/>
                <w:i/>
                <w:iCs/>
                <w:sz w:val="20"/>
                <w:szCs w:val="20"/>
                <w:u w:val="none"/>
                <w:lang w:val="en-US" w:eastAsia="zh-CN"/>
              </w:rPr>
              <w:t>M.S. Data</w:t>
            </w:r>
            <w:r>
              <w:rPr>
                <w:rFonts w:hint="eastAsia"/>
                <w:i/>
                <w:i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i/>
                <w:iCs/>
                <w:sz w:val="20"/>
                <w:szCs w:val="20"/>
                <w:u w:val="none"/>
                <w:lang w:val="en-US" w:eastAsia="zh-CN"/>
              </w:rPr>
              <w:t>Analytics and Systems – (GPA: 3.93 / 4 .0 )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SimSun" w:hAnsi="SimSun" w:eastAsia="SimSun" w:cs="SimSun"/>
                <w:color w:val="3C4043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/>
                <w:b/>
                <w:bCs/>
                <w:sz w:val="20"/>
                <w:szCs w:val="20"/>
                <w:u w:val="none"/>
                <w:lang w:val="en-US" w:eastAsia="zh-CN"/>
              </w:rPr>
              <w:t>University of Bridgeport, Bridgeport, C T: 201</w:t>
            </w:r>
            <w:r>
              <w:rPr>
                <w:rFonts w:hint="eastAsia"/>
                <w:b/>
                <w:bCs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550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ascii="SimSun" w:hAnsi="SimSun" w:eastAsia="SimSun" w:cs="SimSun"/>
                <w:color w:val="3C4043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/>
                <w:i/>
                <w:iCs/>
                <w:sz w:val="20"/>
                <w:szCs w:val="20"/>
                <w:u w:val="none"/>
                <w:lang w:val="en-US" w:eastAsia="zh-CN"/>
              </w:rPr>
              <w:t xml:space="preserve">B.S. </w:t>
            </w:r>
            <w:r>
              <w:rPr>
                <w:rFonts w:hint="default"/>
                <w:i/>
                <w:iCs/>
                <w:sz w:val="20"/>
                <w:szCs w:val="20"/>
                <w:u w:val="none"/>
                <w:lang w:val="en-US" w:eastAsia="zh-CN"/>
              </w:rPr>
              <w:t>Finance – (GPA: 3.5 / 4.0)</w:t>
            </w:r>
          </w:p>
        </w:tc>
      </w:tr>
    </w:tbl>
    <w:p>
      <w:pPr>
        <w:pBdr>
          <w:bottom w:val="single" w:color="auto" w:sz="12" w:space="0"/>
        </w:pBdr>
        <w:spacing w:before="89" w:line="480" w:lineRule="auto"/>
        <w:ind w:right="-60" w:rightChars="0"/>
        <w:jc w:val="center"/>
        <w:rPr>
          <w:rFonts w:hint="eastAsia"/>
          <w:b/>
          <w:smallCaps/>
          <w:color w:val="000007"/>
          <w:sz w:val="28"/>
          <w:szCs w:val="28"/>
          <w:lang w:val="en-US" w:eastAsia="zh-CN"/>
        </w:rPr>
      </w:pPr>
      <w:r>
        <w:rPr>
          <w:rFonts w:hint="eastAsia"/>
          <w:b/>
          <w:smallCaps/>
          <w:color w:val="000007"/>
          <w:sz w:val="28"/>
          <w:szCs w:val="28"/>
          <w:lang w:val="en-US" w:eastAsia="zh-CN"/>
        </w:rPr>
        <w:t>Professional Experiences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line="360" w:lineRule="auto"/>
        <w:ind w:left="0" w:leftChars="0" w:right="0" w:firstLine="0" w:firstLineChars="0"/>
        <w:jc w:val="both"/>
        <w:textAlignment w:val="auto"/>
        <w:rPr>
          <w:rFonts w:hint="default"/>
          <w:b w:val="0"/>
          <w:bCs w:val="0"/>
          <w:i/>
          <w:iCs/>
          <w:sz w:val="20"/>
          <w:szCs w:val="20"/>
          <w:lang w:val="en-US" w:eastAsia="zh-CN"/>
        </w:rPr>
      </w:pPr>
      <w:r>
        <w:rPr>
          <w:rFonts w:hint="default"/>
          <w:b/>
          <w:bCs/>
          <w:sz w:val="20"/>
          <w:szCs w:val="20"/>
          <w:u w:val="single"/>
          <w:lang w:val="en-US" w:eastAsia="zh-CN"/>
        </w:rPr>
        <w:t>SEABRIDGE</w:t>
      </w:r>
      <w:r>
        <w:rPr>
          <w:rFonts w:hint="eastAsia"/>
          <w:b/>
          <w:bCs/>
          <w:sz w:val="20"/>
          <w:szCs w:val="20"/>
          <w:u w:val="single"/>
          <w:lang w:val="en-US" w:eastAsia="zh-CN"/>
        </w:rPr>
        <w:t xml:space="preserve"> </w:t>
      </w:r>
      <w:r>
        <w:rPr>
          <w:rFonts w:hint="default"/>
          <w:b/>
          <w:bCs/>
          <w:sz w:val="20"/>
          <w:szCs w:val="20"/>
          <w:u w:val="single"/>
          <w:lang w:val="en-US" w:eastAsia="zh-CN"/>
        </w:rPr>
        <w:t>FINTECH | WESTPORT, CT | 2020 - PRESENT</w:t>
      </w:r>
      <w:r>
        <w:rPr>
          <w:rFonts w:hint="eastAsia"/>
          <w:b/>
          <w:bCs/>
          <w:sz w:val="20"/>
          <w:szCs w:val="20"/>
          <w:u w:val="none"/>
          <w:lang w:val="en-US" w:eastAsia="zh-CN"/>
        </w:rPr>
        <w:t xml:space="preserve">  </w:t>
      </w:r>
      <w:r>
        <w:rPr>
          <w:rFonts w:hint="default"/>
          <w:b w:val="0"/>
          <w:bCs w:val="0"/>
          <w:i/>
          <w:iCs/>
          <w:sz w:val="20"/>
          <w:szCs w:val="20"/>
          <w:lang w:val="en-US" w:eastAsia="zh-CN"/>
        </w:rPr>
        <w:t xml:space="preserve">Co-Founder and Head of </w:t>
      </w:r>
      <w:r>
        <w:rPr>
          <w:rFonts w:hint="eastAsia"/>
          <w:b w:val="0"/>
          <w:bCs w:val="0"/>
          <w:i/>
          <w:iCs/>
          <w:sz w:val="20"/>
          <w:szCs w:val="20"/>
          <w:lang w:val="en-US" w:eastAsia="zh-CN"/>
        </w:rPr>
        <w:t>Q</w:t>
      </w:r>
      <w:r>
        <w:rPr>
          <w:rFonts w:hint="default"/>
          <w:b w:val="0"/>
          <w:bCs w:val="0"/>
          <w:i/>
          <w:iCs/>
          <w:sz w:val="20"/>
          <w:szCs w:val="20"/>
          <w:lang w:val="en-US" w:eastAsia="zh-CN"/>
        </w:rPr>
        <w:t>uantitative</w:t>
      </w:r>
      <w:r>
        <w:rPr>
          <w:rFonts w:hint="eastAsia"/>
          <w:b w:val="0"/>
          <w:bCs w:val="0"/>
          <w:i/>
          <w:iCs/>
          <w:sz w:val="20"/>
          <w:szCs w:val="20"/>
          <w:lang w:val="en-US" w:eastAsia="zh-CN"/>
        </w:rPr>
        <w:t xml:space="preserve"> A</w:t>
      </w:r>
      <w:r>
        <w:rPr>
          <w:rFonts w:hint="default"/>
          <w:b w:val="0"/>
          <w:bCs w:val="0"/>
          <w:i/>
          <w:iCs/>
          <w:sz w:val="20"/>
          <w:szCs w:val="20"/>
          <w:lang w:val="en-US" w:eastAsia="zh-CN"/>
        </w:rPr>
        <w:t xml:space="preserve">lgorithm </w:t>
      </w:r>
      <w:r>
        <w:rPr>
          <w:rFonts w:hint="eastAsia"/>
          <w:b w:val="0"/>
          <w:bCs w:val="0"/>
          <w:i/>
          <w:iCs/>
          <w:sz w:val="20"/>
          <w:szCs w:val="20"/>
          <w:lang w:val="en-US" w:eastAsia="zh-CN"/>
        </w:rPr>
        <w:t>D</w:t>
      </w:r>
      <w:r>
        <w:rPr>
          <w:rFonts w:hint="default"/>
          <w:b w:val="0"/>
          <w:bCs w:val="0"/>
          <w:i/>
          <w:iCs/>
          <w:sz w:val="20"/>
          <w:szCs w:val="20"/>
          <w:lang w:val="en-US" w:eastAsia="zh-CN"/>
        </w:rPr>
        <w:t xml:space="preserve">evelopment </w:t>
      </w:r>
    </w:p>
    <w:p>
      <w:pPr>
        <w:numPr>
          <w:ilvl w:val="0"/>
          <w:numId w:val="1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lang w:val="en-US" w:eastAsia="zh-CN"/>
        </w:rPr>
      </w:pPr>
      <w:r>
        <w:rPr>
          <w:rFonts w:hint="default"/>
          <w:sz w:val="20"/>
          <w:szCs w:val="20"/>
          <w:lang w:val="en-US" w:eastAsia="zh-CN"/>
        </w:rPr>
        <w:t>Successfully developed and launched Seabridge AI application in North American market, maintained 4.8 high ranked review in the Apple Stores and 5 stars in Google Play, generated positive cash flow in the third month after launched.</w:t>
      </w:r>
    </w:p>
    <w:p>
      <w:pPr>
        <w:numPr>
          <w:ilvl w:val="0"/>
          <w:numId w:val="1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lang w:val="en-US" w:eastAsia="zh-CN"/>
        </w:rPr>
      </w:pPr>
      <w:r>
        <w:rPr>
          <w:rFonts w:hint="default"/>
          <w:sz w:val="20"/>
          <w:szCs w:val="20"/>
          <w:lang w:val="en-US" w:eastAsia="zh-CN"/>
        </w:rPr>
        <w:t xml:space="preserve">Lead the team on quantitative analysis modeling and overall algorithm development, and be responsible for marketing and user consultation after the product launched. </w:t>
      </w:r>
    </w:p>
    <w:p>
      <w:pPr>
        <w:numPr>
          <w:ilvl w:val="0"/>
          <w:numId w:val="1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lang w:val="en-US" w:eastAsia="zh-CN"/>
        </w:rPr>
      </w:pPr>
      <w:r>
        <w:rPr>
          <w:rFonts w:hint="default"/>
          <w:sz w:val="20"/>
          <w:szCs w:val="20"/>
          <w:lang w:val="en-US" w:eastAsia="zh-CN"/>
        </w:rPr>
        <w:t>Mainly involved in the early development stage includes but is not limited to: strategy research and development, mathematical modeling, historical data back-testing, parameter tuning, risk management, real-time market simulation trading, real testing, server and data architecture construction, until the whole process of listing promotion.</w:t>
      </w:r>
    </w:p>
    <w:p>
      <w:pPr>
        <w:spacing w:before="90" w:line="360" w:lineRule="auto"/>
        <w:ind w:left="0" w:leftChars="0" w:right="0" w:firstLine="0" w:firstLineChars="0"/>
        <w:jc w:val="both"/>
        <w:rPr>
          <w:rFonts w:hint="default"/>
          <w:b w:val="0"/>
          <w:bCs w:val="0"/>
          <w:i/>
          <w:iCs/>
          <w:sz w:val="20"/>
          <w:szCs w:val="20"/>
          <w:lang w:val="en-US" w:eastAsia="zh-CN"/>
        </w:rPr>
      </w:pPr>
      <w:r>
        <w:rPr>
          <w:rFonts w:hint="default"/>
          <w:b/>
          <w:bCs/>
          <w:sz w:val="20"/>
          <w:szCs w:val="20"/>
          <w:u w:val="single"/>
          <w:lang w:val="en-US" w:eastAsia="zh-CN"/>
        </w:rPr>
        <w:t>STARLANDUNION | FAIRFIELD,</w:t>
      </w:r>
      <w:r>
        <w:rPr>
          <w:rFonts w:hint="eastAsia"/>
          <w:b/>
          <w:bCs/>
          <w:sz w:val="20"/>
          <w:szCs w:val="20"/>
          <w:u w:val="single"/>
          <w:lang w:val="en-US" w:eastAsia="zh-CN"/>
        </w:rPr>
        <w:t xml:space="preserve"> </w:t>
      </w:r>
      <w:r>
        <w:rPr>
          <w:rFonts w:hint="default"/>
          <w:b/>
          <w:bCs/>
          <w:sz w:val="20"/>
          <w:szCs w:val="20"/>
          <w:u w:val="single"/>
          <w:lang w:val="en-US" w:eastAsia="zh-CN"/>
        </w:rPr>
        <w:t>CT | 2020 - 2022</w:t>
      </w:r>
      <w:r>
        <w:rPr>
          <w:rFonts w:hint="eastAsia"/>
          <w:b/>
          <w:bCs/>
          <w:sz w:val="20"/>
          <w:szCs w:val="20"/>
          <w:u w:val="none"/>
          <w:lang w:val="en-US" w:eastAsia="zh-CN"/>
        </w:rPr>
        <w:t xml:space="preserve">  </w:t>
      </w:r>
      <w:r>
        <w:rPr>
          <w:rFonts w:hint="default"/>
          <w:b w:val="0"/>
          <w:bCs w:val="0"/>
          <w:i/>
          <w:iCs/>
          <w:sz w:val="20"/>
          <w:szCs w:val="20"/>
          <w:lang w:val="en-US" w:eastAsia="zh-CN"/>
        </w:rPr>
        <w:t>Real Estate Investment Analyst</w:t>
      </w:r>
    </w:p>
    <w:p>
      <w:pPr>
        <w:numPr>
          <w:ilvl w:val="0"/>
          <w:numId w:val="2"/>
        </w:numPr>
        <w:spacing w:before="90"/>
        <w:ind w:left="420" w:leftChars="0" w:right="0" w:rightChars="0" w:hanging="420" w:firstLineChars="0"/>
        <w:jc w:val="both"/>
        <w:rPr>
          <w:rFonts w:hint="default"/>
          <w:sz w:val="20"/>
          <w:szCs w:val="20"/>
          <w:lang w:val="en-US" w:eastAsia="zh-CN"/>
        </w:rPr>
      </w:pPr>
      <w:r>
        <w:rPr>
          <w:rFonts w:hint="default"/>
          <w:sz w:val="20"/>
          <w:szCs w:val="20"/>
          <w:lang w:val="en-US" w:eastAsia="zh-CN"/>
        </w:rPr>
        <w:t>Completed multiple high-yield opportunity investments including:</w:t>
      </w:r>
    </w:p>
    <w:p>
      <w:pPr>
        <w:numPr>
          <w:ilvl w:val="1"/>
          <w:numId w:val="1"/>
        </w:numPr>
        <w:spacing w:before="90"/>
        <w:ind w:left="840" w:leftChars="0" w:right="0" w:rightChars="0" w:hanging="420" w:firstLineChars="0"/>
        <w:jc w:val="both"/>
        <w:rPr>
          <w:rFonts w:hint="default"/>
          <w:sz w:val="20"/>
          <w:szCs w:val="20"/>
          <w:lang w:val="en-US" w:eastAsia="zh-CN"/>
        </w:rPr>
      </w:pPr>
      <w:r>
        <w:rPr>
          <w:rFonts w:hint="default"/>
          <w:sz w:val="20"/>
          <w:szCs w:val="20"/>
          <w:lang w:val="en-US" w:eastAsia="zh-CN"/>
        </w:rPr>
        <w:t xml:space="preserve">Flipping and leasing with bank foreclosure opportunities. </w:t>
      </w:r>
    </w:p>
    <w:p>
      <w:pPr>
        <w:numPr>
          <w:ilvl w:val="1"/>
          <w:numId w:val="1"/>
        </w:numPr>
        <w:spacing w:before="90"/>
        <w:ind w:left="840" w:leftChars="0" w:right="0" w:hanging="420" w:firstLineChars="0"/>
        <w:jc w:val="both"/>
        <w:rPr>
          <w:rFonts w:hint="default"/>
          <w:sz w:val="20"/>
          <w:szCs w:val="20"/>
          <w:lang w:val="en-US" w:eastAsia="zh-CN"/>
        </w:rPr>
      </w:pPr>
      <w:r>
        <w:rPr>
          <w:rFonts w:hint="default"/>
          <w:sz w:val="20"/>
          <w:szCs w:val="20"/>
          <w:lang w:val="en-US" w:eastAsia="zh-CN"/>
        </w:rPr>
        <w:t>Renovating and upgrading with auction opportunities.</w:t>
      </w:r>
    </w:p>
    <w:p>
      <w:pPr>
        <w:numPr>
          <w:ilvl w:val="1"/>
          <w:numId w:val="1"/>
        </w:numPr>
        <w:spacing w:before="90"/>
        <w:ind w:left="840" w:leftChars="0" w:right="0" w:hanging="420" w:firstLineChars="0"/>
        <w:jc w:val="both"/>
        <w:rPr>
          <w:rFonts w:hint="default"/>
          <w:sz w:val="20"/>
          <w:szCs w:val="20"/>
          <w:lang w:val="en-US" w:eastAsia="zh-CN"/>
        </w:rPr>
      </w:pPr>
      <w:r>
        <w:rPr>
          <w:rFonts w:hint="default"/>
          <w:sz w:val="20"/>
          <w:szCs w:val="20"/>
          <w:lang w:val="en-US" w:eastAsia="zh-CN"/>
        </w:rPr>
        <w:t>Restructuring large multi</w:t>
      </w:r>
      <w:r>
        <w:rPr>
          <w:rFonts w:hint="eastAsia"/>
          <w:sz w:val="20"/>
          <w:szCs w:val="20"/>
          <w:lang w:val="en-US" w:eastAsia="zh-CN"/>
        </w:rPr>
        <w:t>-</w:t>
      </w:r>
      <w:r>
        <w:rPr>
          <w:rFonts w:hint="default"/>
          <w:sz w:val="20"/>
          <w:szCs w:val="20"/>
          <w:lang w:val="en-US" w:eastAsia="zh-CN"/>
        </w:rPr>
        <w:t xml:space="preserve">family building to nursing homes. </w:t>
      </w:r>
    </w:p>
    <w:p>
      <w:pPr>
        <w:numPr>
          <w:ilvl w:val="0"/>
          <w:numId w:val="3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lang w:val="en-US" w:eastAsia="zh-CN"/>
        </w:rPr>
      </w:pPr>
      <w:r>
        <w:rPr>
          <w:rFonts w:hint="default"/>
          <w:sz w:val="20"/>
          <w:szCs w:val="20"/>
          <w:lang w:val="en-US" w:eastAsia="zh-CN"/>
        </w:rPr>
        <w:t>Integrated resourcing with local landlords to build dozens of high-yield student housing, dramatically increased company’s return.</w:t>
      </w:r>
    </w:p>
    <w:p>
      <w:pPr>
        <w:spacing w:before="90" w:line="360" w:lineRule="auto"/>
        <w:ind w:left="0" w:leftChars="0" w:right="0" w:firstLine="0" w:firstLineChars="0"/>
        <w:jc w:val="both"/>
        <w:rPr>
          <w:rFonts w:hint="default"/>
          <w:b w:val="0"/>
          <w:bCs w:val="0"/>
          <w:i/>
          <w:iCs/>
          <w:sz w:val="20"/>
          <w:szCs w:val="20"/>
          <w:u w:val="none"/>
          <w:lang w:val="en-US" w:eastAsia="zh-CN"/>
        </w:rPr>
      </w:pPr>
      <w:r>
        <w:rPr>
          <w:rFonts w:hint="default"/>
          <w:b/>
          <w:bCs/>
          <w:sz w:val="20"/>
          <w:szCs w:val="20"/>
          <w:u w:val="single"/>
          <w:lang w:val="en-US" w:eastAsia="zh-CN"/>
        </w:rPr>
        <w:t>ELLE INVESTMENTS | NYC, NY | 2019-2020</w:t>
      </w:r>
      <w:r>
        <w:rPr>
          <w:rFonts w:hint="eastAsia"/>
          <w:b/>
          <w:bCs/>
          <w:sz w:val="20"/>
          <w:szCs w:val="20"/>
          <w:u w:val="none"/>
          <w:lang w:val="en-US" w:eastAsia="zh-CN"/>
        </w:rPr>
        <w:t xml:space="preserve">  </w:t>
      </w:r>
      <w:r>
        <w:rPr>
          <w:rFonts w:hint="default"/>
          <w:b w:val="0"/>
          <w:bCs w:val="0"/>
          <w:i/>
          <w:iCs/>
          <w:sz w:val="20"/>
          <w:szCs w:val="20"/>
          <w:u w:val="none"/>
          <w:lang w:val="en-US" w:eastAsia="zh-CN"/>
        </w:rPr>
        <w:t>Equity Research Analyst</w:t>
      </w:r>
    </w:p>
    <w:p>
      <w:pPr>
        <w:numPr>
          <w:ilvl w:val="0"/>
          <w:numId w:val="3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highlight w:val="none"/>
          <w:lang w:val="en-US" w:eastAsia="zh-CN"/>
        </w:rPr>
      </w:pPr>
      <w:r>
        <w:rPr>
          <w:rFonts w:hint="default"/>
          <w:sz w:val="20"/>
          <w:szCs w:val="20"/>
          <w:highlight w:val="none"/>
          <w:lang w:val="en-US" w:eastAsia="zh-CN"/>
        </w:rPr>
        <w:t>Quantified the basic valuation model by using the P/E ratio and discounted cash flow to calculate the value with potential risks and returns on the current entry point.</w:t>
      </w:r>
    </w:p>
    <w:p>
      <w:pPr>
        <w:numPr>
          <w:ilvl w:val="0"/>
          <w:numId w:val="3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highlight w:val="none"/>
          <w:lang w:val="en-US" w:eastAsia="zh-CN"/>
        </w:rPr>
      </w:pPr>
      <w:r>
        <w:rPr>
          <w:rFonts w:hint="default"/>
          <w:sz w:val="20"/>
          <w:szCs w:val="20"/>
          <w:highlight w:val="none"/>
          <w:lang w:val="en-US" w:eastAsia="zh-CN"/>
        </w:rPr>
        <w:t>Completed 1-2 individual stock research reports every week and wrote a draft market analysis report based on current hot spots and current trends for the company's star analysts (Name: Eric Egana) to publish weekly article on Seekingalpha.com.</w:t>
      </w:r>
    </w:p>
    <w:p>
      <w:pPr>
        <w:numPr>
          <w:ilvl w:val="0"/>
          <w:numId w:val="3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highlight w:val="none"/>
          <w:lang w:val="en-US" w:eastAsia="zh-CN"/>
        </w:rPr>
      </w:pPr>
      <w:r>
        <w:rPr>
          <w:rFonts w:hint="default"/>
          <w:sz w:val="20"/>
          <w:szCs w:val="20"/>
          <w:highlight w:val="none"/>
          <w:lang w:val="en-US" w:eastAsia="zh-CN"/>
        </w:rPr>
        <w:t xml:space="preserve">Summarized the daily stock news, economic update, policy changes, headline events, and market trends , </w:t>
      </w:r>
    </w:p>
    <w:p>
      <w:pPr>
        <w:numPr>
          <w:ilvl w:val="0"/>
          <w:numId w:val="3"/>
        </w:numPr>
        <w:spacing w:before="90"/>
        <w:ind w:left="420" w:leftChars="0" w:right="0" w:hanging="420" w:firstLineChars="0"/>
        <w:jc w:val="both"/>
        <w:rPr>
          <w:rFonts w:hint="default"/>
          <w:sz w:val="20"/>
          <w:szCs w:val="20"/>
          <w:highlight w:val="none"/>
          <w:lang w:val="en-US" w:eastAsia="zh-CN"/>
        </w:rPr>
      </w:pPr>
      <w:r>
        <w:rPr>
          <w:rFonts w:hint="default"/>
          <w:sz w:val="20"/>
          <w:szCs w:val="20"/>
          <w:highlight w:val="none"/>
          <w:lang w:val="en-US" w:eastAsia="zh-CN"/>
        </w:rPr>
        <w:t>Provided the fundamental analysis of small and medium-sized companies with basic research report and investment ideas to support fund managers.</w:t>
      </w:r>
    </w:p>
    <w:p>
      <w:pPr>
        <w:numPr>
          <w:ilvl w:val="0"/>
          <w:numId w:val="0"/>
        </w:numPr>
        <w:spacing w:before="90"/>
        <w:ind w:leftChars="0" w:right="0" w:rightChars="0"/>
        <w:jc w:val="both"/>
        <w:rPr>
          <w:rFonts w:hint="default"/>
          <w:sz w:val="20"/>
          <w:szCs w:val="20"/>
          <w:highlight w:val="none"/>
          <w:lang w:val="en-US" w:eastAsia="zh-CN"/>
        </w:rPr>
      </w:pPr>
    </w:p>
    <w:p>
      <w:pPr>
        <w:spacing w:before="90" w:line="360" w:lineRule="auto"/>
        <w:ind w:left="0" w:leftChars="0" w:right="0" w:firstLine="0" w:firstLineChars="0"/>
        <w:jc w:val="both"/>
        <w:rPr>
          <w:rFonts w:hint="default"/>
          <w:b w:val="0"/>
          <w:bCs w:val="0"/>
          <w:i/>
          <w:iCs/>
          <w:sz w:val="20"/>
          <w:szCs w:val="20"/>
          <w:lang w:val="en-US" w:eastAsia="zh-CN"/>
        </w:rPr>
      </w:pPr>
      <w:r>
        <w:rPr>
          <w:rFonts w:hint="default"/>
          <w:b/>
          <w:bCs/>
          <w:sz w:val="20"/>
          <w:szCs w:val="20"/>
          <w:u w:val="single"/>
          <w:lang w:val="en-US" w:eastAsia="zh-CN"/>
        </w:rPr>
        <w:t>HYDE PARK INVESTMENT SERVICES | NYC, NY | 2018</w:t>
      </w:r>
      <w:r>
        <w:rPr>
          <w:rFonts w:hint="eastAsia"/>
          <w:b/>
          <w:bCs/>
          <w:i w:val="0"/>
          <w:iCs w:val="0"/>
          <w:sz w:val="20"/>
          <w:szCs w:val="20"/>
          <w:u w:val="none"/>
          <w:lang w:val="en-US" w:eastAsia="zh-CN"/>
        </w:rPr>
        <w:t xml:space="preserve">  </w:t>
      </w:r>
      <w:r>
        <w:rPr>
          <w:rFonts w:hint="default"/>
          <w:b w:val="0"/>
          <w:bCs w:val="0"/>
          <w:i/>
          <w:iCs/>
          <w:sz w:val="20"/>
          <w:szCs w:val="20"/>
          <w:lang w:val="en-US" w:eastAsia="zh-CN"/>
        </w:rPr>
        <w:t>Investment Analyst (Summer Intern)</w:t>
      </w:r>
    </w:p>
    <w:p>
      <w:pPr>
        <w:numPr>
          <w:ilvl w:val="0"/>
          <w:numId w:val="3"/>
        </w:numPr>
        <w:spacing w:before="90"/>
        <w:ind w:left="420" w:leftChars="0" w:right="0" w:hanging="420" w:firstLineChars="0"/>
        <w:jc w:val="both"/>
        <w:rPr>
          <w:rFonts w:hint="eastAsia"/>
          <w:sz w:val="20"/>
          <w:szCs w:val="20"/>
          <w:highlight w:val="none"/>
          <w:lang w:val="en-US" w:eastAsia="zh-CN"/>
        </w:rPr>
      </w:pPr>
      <w:r>
        <w:rPr>
          <w:rFonts w:hint="default"/>
          <w:sz w:val="20"/>
          <w:szCs w:val="20"/>
          <w:highlight w:val="none"/>
          <w:lang w:val="en-US" w:eastAsia="zh-CN"/>
        </w:rPr>
        <w:t>Collected financial data, conducted industry research and stock news daily report etc.</w:t>
      </w:r>
    </w:p>
    <w:p>
      <w:pPr>
        <w:numPr>
          <w:ilvl w:val="0"/>
          <w:numId w:val="3"/>
        </w:numPr>
        <w:spacing w:before="90"/>
        <w:ind w:left="420" w:leftChars="0" w:right="0" w:hanging="420" w:firstLineChars="0"/>
        <w:jc w:val="both"/>
        <w:rPr>
          <w:rFonts w:hint="eastAsia"/>
          <w:sz w:val="20"/>
          <w:szCs w:val="20"/>
          <w:highlight w:val="none"/>
          <w:lang w:val="en-US" w:eastAsia="zh-CN"/>
        </w:rPr>
      </w:pPr>
      <w:r>
        <w:rPr>
          <w:rFonts w:hint="default"/>
          <w:sz w:val="20"/>
          <w:szCs w:val="20"/>
          <w:highlight w:val="none"/>
          <w:lang w:val="en-US" w:eastAsia="zh-CN"/>
        </w:rPr>
        <w:t>Assisted stock research and valuation modeling by using Excel Sheet.</w:t>
      </w:r>
    </w:p>
    <w:p>
      <w:pPr>
        <w:pBdr>
          <w:bottom w:val="single" w:color="auto" w:sz="12" w:space="0"/>
        </w:pBdr>
        <w:spacing w:before="89" w:line="480" w:lineRule="auto"/>
        <w:ind w:right="-60" w:rightChars="0"/>
        <w:jc w:val="center"/>
        <w:rPr>
          <w:rFonts w:hint="default"/>
          <w:b/>
          <w:smallCaps/>
          <w:color w:val="000007"/>
          <w:sz w:val="18"/>
          <w:szCs w:val="18"/>
          <w:lang w:val="en-US" w:eastAsia="zh-CN"/>
        </w:rPr>
      </w:pPr>
      <w:r>
        <w:rPr>
          <w:rFonts w:hint="eastAsia"/>
          <w:b/>
          <w:smallCaps/>
          <w:color w:val="000007"/>
          <w:sz w:val="28"/>
          <w:szCs w:val="28"/>
          <w:lang w:val="en-US" w:eastAsia="zh-CN"/>
        </w:rPr>
        <w:t>Additional Credentials</w:t>
      </w:r>
    </w:p>
    <w:tbl>
      <w:tblPr>
        <w:tblStyle w:val="3"/>
        <w:tblpPr w:leftFromText="180" w:rightFromText="180" w:vertAnchor="text" w:horzAnchor="page" w:tblpX="795" w:tblpY="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8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</w:tcPr>
          <w:p>
            <w:pPr>
              <w:spacing w:before="90" w:line="360" w:lineRule="auto"/>
              <w:ind w:right="0"/>
              <w:jc w:val="both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 w:eastAsia="zh-CN"/>
              </w:rPr>
              <w:t>Honors &amp; Awards</w:t>
            </w:r>
          </w:p>
        </w:tc>
        <w:tc>
          <w:tcPr>
            <w:tcW w:w="8950" w:type="dxa"/>
          </w:tcPr>
          <w:p>
            <w:pPr>
              <w:spacing w:before="90" w:line="360" w:lineRule="auto"/>
              <w:ind w:left="0" w:leftChars="0" w:right="0" w:firstLine="0" w:firstLine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CFA level I candidate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(2019)</w:t>
            </w:r>
          </w:p>
          <w:p>
            <w:pPr>
              <w:spacing w:before="90" w:line="360" w:lineRule="auto"/>
              <w:ind w:left="0" w:leftChars="0" w:right="0" w:firstLine="0" w:firstLine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President’s Honor List - University of Bridgeport</w:t>
            </w:r>
          </w:p>
          <w:p>
            <w:pPr>
              <w:spacing w:before="90" w:line="360" w:lineRule="auto"/>
              <w:ind w:left="0" w:leftChars="0" w:right="0" w:firstLine="0" w:firstLine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President at Chinese Students and Scholars Association (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CSSA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) – University of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Bridgeport</w:t>
            </w:r>
          </w:p>
          <w:p>
            <w:pPr>
              <w:spacing w:before="90" w:line="360" w:lineRule="auto"/>
              <w:ind w:right="0"/>
              <w:jc w:val="left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Vice President at Data Analytics Club – University of Bridgeport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</w:tcPr>
          <w:p>
            <w:pPr>
              <w:spacing w:before="90"/>
              <w:ind w:left="0" w:leftChars="0" w:right="0" w:firstLine="0" w:firstLineChars="0"/>
              <w:jc w:val="left"/>
              <w:rPr>
                <w:rFonts w:hint="default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 w:eastAsia="zh-CN"/>
              </w:rPr>
              <w:t>Projects</w:t>
            </w:r>
          </w:p>
        </w:tc>
        <w:tc>
          <w:tcPr>
            <w:tcW w:w="8950" w:type="dxa"/>
          </w:tcPr>
          <w:p>
            <w:pPr>
              <w:spacing w:before="90"/>
              <w:ind w:left="0" w:leftChars="0" w:right="0" w:firstLine="0" w:firstLineChars="0"/>
              <w:jc w:val="left"/>
              <w:rPr>
                <w:rFonts w:hint="default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 w:eastAsia="zh-CN"/>
              </w:rPr>
              <w:t>Time Series in Stock Prediction</w:t>
            </w:r>
          </w:p>
          <w:p>
            <w:pPr>
              <w:spacing w:before="90"/>
              <w:ind w:left="0" w:leftChars="0" w:right="0" w:firstLine="0" w:firstLine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Utilized Python to build quantitative model with EMA , Fibonacci sequence &amp; other technical strategies. Selected stocks based on performance and various fundamental features to build model.</w:t>
            </w:r>
          </w:p>
          <w:p>
            <w:pPr>
              <w:spacing w:before="90"/>
              <w:ind w:left="0" w:leftChars="0" w:right="0" w:firstLine="0" w:firstLine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Implemented ARIMA &amp; Simple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moving average method on R to predict stock prices.</w:t>
            </w:r>
          </w:p>
          <w:p>
            <w:pPr>
              <w:spacing w:before="90"/>
              <w:ind w:left="0" w:leftChars="0" w:right="0" w:firstLine="0" w:firstLine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Evaluated results by SMAPE and compared performance of ARIMA, SMA.</w:t>
            </w:r>
          </w:p>
          <w:p>
            <w:pPr>
              <w:spacing w:before="90"/>
              <w:ind w:left="0" w:leftChars="0" w:right="0" w:firstLine="0" w:firstLineChars="0"/>
              <w:jc w:val="left"/>
              <w:rPr>
                <w:rFonts w:hint="default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 w:eastAsia="zh-CN"/>
              </w:rPr>
              <w:t>Analytics Challenge – Scholastic</w:t>
            </w:r>
          </w:p>
          <w:p>
            <w:pPr>
              <w:spacing w:before="90" w:line="240" w:lineRule="auto"/>
              <w:ind w:left="0" w:leftChars="0" w:right="0" w:firstLine="0" w:firstLine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Directed proactiv</w:t>
            </w:r>
            <w:bookmarkStart w:id="0" w:name="_GoBack"/>
            <w:bookmarkEnd w:id="0"/>
            <w:r>
              <w:rPr>
                <w:rFonts w:hint="default"/>
                <w:sz w:val="20"/>
                <w:szCs w:val="20"/>
                <w:lang w:val="en-US" w:eastAsia="zh-CN"/>
              </w:rPr>
              <w:t xml:space="preserve">e responsibility over 4 team members as a leader on trend analysis, meticulously analyzed big data to identify market trends and distribution channel ratios through various statistical methods, generating a summarized data visualization report. </w:t>
            </w:r>
          </w:p>
          <w:p>
            <w:pPr>
              <w:spacing w:before="90" w:line="240" w:lineRule="auto"/>
              <w:ind w:left="0" w:leftChars="0" w:right="0" w:firstLine="0" w:firstLineChars="0"/>
              <w:jc w:val="left"/>
              <w:rPr>
                <w:rFonts w:hint="default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color w:val="0000FF"/>
                <w:sz w:val="20"/>
                <w:szCs w:val="20"/>
                <w:lang w:val="en-US" w:eastAsia="zh-CN"/>
              </w:rPr>
              <w:t>Monitored and assessed potential market, subsequently proposed business strategy, successfully increasing</w:t>
            </w:r>
          </w:p>
          <w:p>
            <w:pPr>
              <w:spacing w:before="90"/>
              <w:ind w:left="0" w:leftChars="0" w:right="0" w:firstLine="0" w:firstLineChars="0"/>
              <w:jc w:val="left"/>
              <w:rPr>
                <w:rFonts w:hint="default"/>
                <w:color w:val="0000FF"/>
                <w:sz w:val="20"/>
                <w:szCs w:val="20"/>
                <w:lang w:val="en-US" w:eastAsia="en-US"/>
              </w:rPr>
            </w:pPr>
            <w:r>
              <w:rPr>
                <w:rFonts w:hint="default"/>
                <w:color w:val="0000FF"/>
                <w:sz w:val="20"/>
                <w:szCs w:val="20"/>
                <w:lang w:val="en-US" w:eastAsia="zh-CN"/>
              </w:rPr>
              <w:t xml:space="preserve">the sales of all states by an average of 2%. </w:t>
            </w:r>
          </w:p>
          <w:p>
            <w:pPr>
              <w:spacing w:before="90"/>
              <w:ind w:left="0" w:leftChars="0" w:right="0" w:firstLine="0" w:firstLine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before="90"/>
        <w:ind w:left="0" w:leftChars="0" w:right="0" w:firstLine="0" w:firstLineChars="0"/>
        <w:jc w:val="both"/>
        <w:rPr>
          <w:rFonts w:hint="default"/>
          <w:sz w:val="18"/>
          <w:szCs w:val="18"/>
          <w:lang w:val="en-US" w:eastAsia="zh-CN"/>
        </w:rPr>
      </w:pPr>
    </w:p>
    <w:p>
      <w:pPr>
        <w:spacing w:before="90"/>
        <w:ind w:left="0" w:leftChars="0" w:right="0" w:firstLine="0" w:firstLineChars="0"/>
        <w:jc w:val="both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</w:t>
      </w:r>
    </w:p>
    <w:p>
      <w:pPr>
        <w:spacing w:before="90"/>
        <w:ind w:left="0" w:leftChars="0" w:right="0" w:firstLine="0" w:firstLineChars="0"/>
        <w:jc w:val="both"/>
        <w:rPr>
          <w:rFonts w:hint="default"/>
          <w:sz w:val="18"/>
          <w:szCs w:val="18"/>
          <w:lang w:val="en-US" w:eastAsia="en-US"/>
        </w:rPr>
      </w:pPr>
      <w:r>
        <w:rPr>
          <w:rFonts w:hint="default"/>
          <w:sz w:val="18"/>
          <w:szCs w:val="18"/>
          <w:lang w:val="en-US" w:eastAsia="zh-CN"/>
        </w:rPr>
        <w:tab/>
      </w:r>
    </w:p>
    <w:sectPr>
      <w:pgSz w:w="11906" w:h="16838"/>
      <w:pgMar w:top="620" w:right="626" w:bottom="478" w:left="5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409B34"/>
    <w:multiLevelType w:val="singleLevel"/>
    <w:tmpl w:val="85409B3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B14443A7"/>
    <w:multiLevelType w:val="multilevel"/>
    <w:tmpl w:val="B14443A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2">
    <w:nsid w:val="2EA4F430"/>
    <w:multiLevelType w:val="singleLevel"/>
    <w:tmpl w:val="2EA4F43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C2C48"/>
    <w:rsid w:val="026C2C48"/>
    <w:rsid w:val="11EF1AD1"/>
    <w:rsid w:val="43A0372E"/>
    <w:rsid w:val="65F94CD8"/>
    <w:rsid w:val="7158268A"/>
    <w:rsid w:val="7B9E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3733</Characters>
  <Lines>0</Lines>
  <Paragraphs>0</Paragraphs>
  <TotalTime>13</TotalTime>
  <ScaleCrop>false</ScaleCrop>
  <LinksUpToDate>false</LinksUpToDate>
  <CharactersWithSpaces>4316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2022-03-27T20:19:00Z</dcterms:created>
  <dc:creator>frank</dc:creator>
  <cp:lastModifiedBy>frank</cp:lastModifiedBy>
  <dcterms:modified xsi:type="dcterms:W3CDTF">2022-03-28T11:45:42Z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A7439AD3170A407D99419D6F3CC5C93B</vt:lpwstr>
  </property>
</Properties>
</file>